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7A14" w14:textId="77777777" w:rsidR="004C7854" w:rsidRPr="00640B02" w:rsidRDefault="005E76D4">
      <w:pPr>
        <w:pStyle w:val="Heading2"/>
        <w:spacing w:before="88"/>
        <w:ind w:right="113"/>
        <w:rPr>
          <w:b/>
          <w:bCs/>
          <w:sz w:val="32"/>
          <w:szCs w:val="32"/>
        </w:rPr>
      </w:pPr>
      <w:r w:rsidRPr="00640B02">
        <w:rPr>
          <w:b/>
          <w:bCs/>
          <w:spacing w:val="-3"/>
          <w:w w:val="105"/>
          <w:sz w:val="32"/>
          <w:szCs w:val="32"/>
        </w:rPr>
        <w:t xml:space="preserve">Terms </w:t>
      </w:r>
      <w:r w:rsidRPr="00640B02">
        <w:rPr>
          <w:b/>
          <w:bCs/>
          <w:w w:val="105"/>
          <w:sz w:val="32"/>
          <w:szCs w:val="32"/>
        </w:rPr>
        <w:t>of</w:t>
      </w:r>
      <w:r w:rsidR="00D0500F" w:rsidRPr="00640B02">
        <w:rPr>
          <w:b/>
          <w:bCs/>
          <w:w w:val="105"/>
          <w:sz w:val="32"/>
          <w:szCs w:val="32"/>
        </w:rPr>
        <w:t xml:space="preserve"> </w:t>
      </w:r>
      <w:r w:rsidRPr="00640B02">
        <w:rPr>
          <w:b/>
          <w:bCs/>
          <w:spacing w:val="-5"/>
          <w:w w:val="105"/>
          <w:sz w:val="32"/>
          <w:szCs w:val="32"/>
        </w:rPr>
        <w:t>Reference</w:t>
      </w:r>
    </w:p>
    <w:p w14:paraId="01984EC6" w14:textId="77777777" w:rsidR="002F30BA" w:rsidRDefault="002F30BA" w:rsidP="00640B02">
      <w:pPr>
        <w:spacing w:before="80"/>
        <w:ind w:right="111"/>
        <w:jc w:val="center"/>
        <w:rPr>
          <w:b/>
          <w:bCs/>
          <w:w w:val="105"/>
          <w:sz w:val="32"/>
          <w:szCs w:val="32"/>
        </w:rPr>
      </w:pPr>
    </w:p>
    <w:p w14:paraId="4B12BEEC" w14:textId="77777777" w:rsidR="00640B02" w:rsidRPr="00462882" w:rsidRDefault="00640B02" w:rsidP="00640B02">
      <w:pPr>
        <w:spacing w:before="80"/>
        <w:ind w:right="111"/>
        <w:jc w:val="center"/>
        <w:rPr>
          <w:b/>
          <w:bCs/>
          <w:w w:val="105"/>
          <w:sz w:val="32"/>
          <w:szCs w:val="32"/>
        </w:rPr>
      </w:pPr>
      <w:r w:rsidRPr="00462882">
        <w:rPr>
          <w:b/>
          <w:bCs/>
          <w:w w:val="105"/>
          <w:sz w:val="32"/>
          <w:szCs w:val="32"/>
        </w:rPr>
        <w:t>JAYA CONTAINER TERMINALS LIMITED</w:t>
      </w:r>
    </w:p>
    <w:p w14:paraId="29333808" w14:textId="77777777" w:rsidR="00640B02" w:rsidRPr="00462882" w:rsidRDefault="00640B02" w:rsidP="00640B02">
      <w:pPr>
        <w:spacing w:before="80"/>
        <w:ind w:right="111"/>
        <w:jc w:val="center"/>
        <w:rPr>
          <w:b/>
          <w:bCs/>
          <w:sz w:val="32"/>
          <w:szCs w:val="32"/>
        </w:rPr>
      </w:pPr>
      <w:r w:rsidRPr="00462882">
        <w:rPr>
          <w:b/>
          <w:bCs/>
          <w:w w:val="105"/>
          <w:sz w:val="32"/>
          <w:szCs w:val="32"/>
        </w:rPr>
        <w:t>Ministry of Ports &amp; Shipping</w:t>
      </w:r>
    </w:p>
    <w:p w14:paraId="45D62B5E" w14:textId="77777777" w:rsidR="009E155D" w:rsidRDefault="009E155D" w:rsidP="009E155D">
      <w:pPr>
        <w:ind w:right="118"/>
        <w:rPr>
          <w:b/>
          <w:bCs/>
          <w:w w:val="105"/>
          <w:sz w:val="28"/>
          <w:szCs w:val="28"/>
        </w:rPr>
      </w:pPr>
    </w:p>
    <w:p w14:paraId="7940CBC5" w14:textId="77777777" w:rsidR="009E155D" w:rsidRPr="00B42463" w:rsidRDefault="009E155D" w:rsidP="009E155D">
      <w:pPr>
        <w:ind w:right="118"/>
        <w:rPr>
          <w:b/>
          <w:bCs/>
          <w:sz w:val="28"/>
          <w:szCs w:val="28"/>
        </w:rPr>
      </w:pPr>
      <w:r w:rsidRPr="00B42463">
        <w:rPr>
          <w:b/>
          <w:bCs/>
          <w:w w:val="105"/>
          <w:sz w:val="28"/>
          <w:szCs w:val="28"/>
        </w:rPr>
        <w:t>Selection of a Consultan</w:t>
      </w:r>
      <w:r>
        <w:rPr>
          <w:b/>
          <w:bCs/>
          <w:w w:val="105"/>
          <w:sz w:val="28"/>
          <w:szCs w:val="28"/>
        </w:rPr>
        <w:t xml:space="preserve">cy firm </w:t>
      </w:r>
      <w:r w:rsidRPr="00B42463">
        <w:rPr>
          <w:b/>
          <w:bCs/>
          <w:sz w:val="28"/>
          <w:szCs w:val="28"/>
        </w:rPr>
        <w:t>to prepare</w:t>
      </w:r>
      <w:r>
        <w:rPr>
          <w:b/>
          <w:bCs/>
          <w:sz w:val="28"/>
          <w:szCs w:val="28"/>
        </w:rPr>
        <w:t xml:space="preserve"> an organization structure / cad</w:t>
      </w:r>
      <w:r w:rsidRPr="00B42463">
        <w:rPr>
          <w:b/>
          <w:bCs/>
          <w:sz w:val="28"/>
          <w:szCs w:val="28"/>
        </w:rPr>
        <w:t>r</w:t>
      </w:r>
      <w:r>
        <w:rPr>
          <w:b/>
          <w:bCs/>
          <w:sz w:val="28"/>
          <w:szCs w:val="28"/>
        </w:rPr>
        <w:t>e</w:t>
      </w:r>
      <w:r w:rsidRPr="00B42463">
        <w:rPr>
          <w:b/>
          <w:bCs/>
          <w:sz w:val="28"/>
          <w:szCs w:val="28"/>
        </w:rPr>
        <w:t xml:space="preserve"> </w:t>
      </w:r>
      <w:r>
        <w:rPr>
          <w:b/>
          <w:bCs/>
          <w:sz w:val="28"/>
          <w:szCs w:val="28"/>
        </w:rPr>
        <w:t>and Scheme of Recruitment (SOR) for each category,</w:t>
      </w:r>
      <w:r w:rsidRPr="00B42463">
        <w:rPr>
          <w:b/>
          <w:bCs/>
          <w:sz w:val="28"/>
          <w:szCs w:val="28"/>
        </w:rPr>
        <w:t xml:space="preserve"> </w:t>
      </w:r>
      <w:r>
        <w:rPr>
          <w:b/>
          <w:bCs/>
          <w:sz w:val="28"/>
          <w:szCs w:val="28"/>
        </w:rPr>
        <w:t xml:space="preserve">a </w:t>
      </w:r>
      <w:r w:rsidRPr="00B42463">
        <w:rPr>
          <w:b/>
          <w:bCs/>
          <w:sz w:val="28"/>
          <w:szCs w:val="28"/>
        </w:rPr>
        <w:t>Financial Manual, and an Administrative Manual for the company</w:t>
      </w:r>
      <w:r>
        <w:rPr>
          <w:b/>
          <w:bCs/>
          <w:sz w:val="28"/>
          <w:szCs w:val="28"/>
        </w:rPr>
        <w:t>.</w:t>
      </w:r>
    </w:p>
    <w:p w14:paraId="748F9C98" w14:textId="77777777" w:rsidR="00462882" w:rsidRPr="00462882" w:rsidRDefault="00462882" w:rsidP="00462882">
      <w:pPr>
        <w:pStyle w:val="BodyText"/>
        <w:rPr>
          <w:b/>
          <w:bCs/>
          <w:sz w:val="40"/>
        </w:rPr>
      </w:pPr>
    </w:p>
    <w:p w14:paraId="32ED6681" w14:textId="77777777" w:rsidR="0075659F" w:rsidRDefault="0075659F" w:rsidP="00834DC0">
      <w:pPr>
        <w:tabs>
          <w:tab w:val="left" w:pos="0"/>
          <w:tab w:val="left" w:pos="9000"/>
        </w:tabs>
        <w:suppressAutoHyphens/>
        <w:spacing w:line="360" w:lineRule="auto"/>
        <w:ind w:right="-61"/>
        <w:jc w:val="both"/>
        <w:rPr>
          <w:b/>
          <w:bCs/>
          <w:sz w:val="28"/>
          <w:szCs w:val="28"/>
          <w:u w:val="single"/>
        </w:rPr>
      </w:pPr>
    </w:p>
    <w:p w14:paraId="58822A58" w14:textId="257FC066" w:rsidR="00FD38AA" w:rsidRPr="008A6430" w:rsidRDefault="004326F7" w:rsidP="004326F7">
      <w:pPr>
        <w:pStyle w:val="ListParagraph"/>
        <w:numPr>
          <w:ilvl w:val="0"/>
          <w:numId w:val="2"/>
        </w:numPr>
        <w:tabs>
          <w:tab w:val="left" w:pos="0"/>
          <w:tab w:val="left" w:pos="9000"/>
        </w:tabs>
        <w:suppressAutoHyphens/>
        <w:spacing w:line="360" w:lineRule="auto"/>
        <w:ind w:left="360" w:right="-61" w:hanging="270"/>
        <w:rPr>
          <w:b/>
          <w:bCs/>
          <w:sz w:val="28"/>
          <w:szCs w:val="28"/>
          <w:u w:val="single"/>
        </w:rPr>
      </w:pPr>
      <w:r w:rsidRPr="008A6430">
        <w:rPr>
          <w:b/>
          <w:bCs/>
          <w:sz w:val="28"/>
          <w:szCs w:val="28"/>
          <w:u w:val="single"/>
        </w:rPr>
        <w:t>BACKGROUND</w:t>
      </w:r>
    </w:p>
    <w:p w14:paraId="149F56C0" w14:textId="77777777" w:rsidR="00834DC0" w:rsidRPr="008A6430" w:rsidRDefault="00834DC0" w:rsidP="00834DC0">
      <w:pPr>
        <w:shd w:val="clear" w:color="auto" w:fill="FFFFFF"/>
        <w:spacing w:line="360" w:lineRule="auto"/>
        <w:jc w:val="both"/>
        <w:rPr>
          <w:color w:val="333333"/>
          <w:sz w:val="24"/>
          <w:szCs w:val="24"/>
        </w:rPr>
      </w:pPr>
      <w:r w:rsidRPr="008A6430">
        <w:rPr>
          <w:color w:val="333333"/>
          <w:sz w:val="24"/>
          <w:szCs w:val="24"/>
        </w:rPr>
        <w:t>The Jaya Container Terminals Limited (JCT Limited) is a fully owned subsidiary of Sri Lanka Ports Authority. Jaya Container Terminals Limited (PB 960) was incorporated on 21 February 2002 under the Companies Act No. 17 of 1982 and re-registered under the Companies Act No. 07 of 2007 as a public company.</w:t>
      </w:r>
    </w:p>
    <w:p w14:paraId="3FCFC2FD" w14:textId="77777777" w:rsidR="00834DC0" w:rsidRPr="008A6430" w:rsidRDefault="00834DC0" w:rsidP="00834DC0">
      <w:pPr>
        <w:shd w:val="clear" w:color="auto" w:fill="FFFFFF"/>
        <w:spacing w:line="360" w:lineRule="auto"/>
        <w:jc w:val="both"/>
        <w:rPr>
          <w:color w:val="333333"/>
          <w:sz w:val="24"/>
          <w:szCs w:val="24"/>
        </w:rPr>
      </w:pPr>
    </w:p>
    <w:p w14:paraId="20784971" w14:textId="77777777" w:rsidR="00834DC0" w:rsidRPr="008A6430" w:rsidRDefault="00834DC0" w:rsidP="00834DC0">
      <w:pPr>
        <w:shd w:val="clear" w:color="auto" w:fill="FFFFFF"/>
        <w:spacing w:line="360" w:lineRule="auto"/>
        <w:jc w:val="both"/>
        <w:rPr>
          <w:color w:val="333333"/>
          <w:sz w:val="24"/>
          <w:szCs w:val="24"/>
        </w:rPr>
      </w:pPr>
      <w:r w:rsidRPr="008A6430">
        <w:rPr>
          <w:color w:val="333333"/>
          <w:sz w:val="24"/>
          <w:szCs w:val="24"/>
        </w:rPr>
        <w:t>In the year 2008, Jaya Container Terminals Limited was assigned by the Sri Lanka Ports Authority to manage and operate JCT Limited at No.69, Walls Lane, Colombo 15. The main activity of the company is to manage and operate JCT Limited which was established as a Sri Lanka Customs approved public bond to facilitate Bunker License Holders (BLHs) to store their imported bunker fuels.</w:t>
      </w:r>
    </w:p>
    <w:p w14:paraId="41A62C3F" w14:textId="77777777" w:rsidR="00834DC0" w:rsidRPr="008A6430" w:rsidRDefault="00834DC0" w:rsidP="00834DC0">
      <w:pPr>
        <w:shd w:val="clear" w:color="auto" w:fill="FFFFFF"/>
        <w:spacing w:line="360" w:lineRule="auto"/>
        <w:jc w:val="both"/>
        <w:rPr>
          <w:color w:val="333333"/>
          <w:sz w:val="24"/>
          <w:szCs w:val="24"/>
        </w:rPr>
      </w:pPr>
    </w:p>
    <w:p w14:paraId="1EFC4F92" w14:textId="77777777" w:rsidR="00834DC0" w:rsidRPr="008A6430" w:rsidRDefault="00834DC0" w:rsidP="00834DC0">
      <w:pPr>
        <w:shd w:val="clear" w:color="auto" w:fill="FFFFFF"/>
        <w:spacing w:line="360" w:lineRule="auto"/>
        <w:jc w:val="both"/>
        <w:rPr>
          <w:color w:val="333333"/>
          <w:sz w:val="24"/>
          <w:szCs w:val="24"/>
        </w:rPr>
      </w:pPr>
      <w:r w:rsidRPr="008A6430">
        <w:rPr>
          <w:color w:val="333333"/>
          <w:sz w:val="24"/>
          <w:szCs w:val="24"/>
        </w:rPr>
        <w:t>The primary business of the JCT Limited is to store marine fuel and supply to vessels in the sea. At present, JCT Limited facility covers over 9 acres with 13 fuel tanks to store marine fuel with a total capacity of 35,000 MT and functions with approximately 100 employees.</w:t>
      </w:r>
    </w:p>
    <w:p w14:paraId="50854FFB" w14:textId="77777777" w:rsidR="00834DC0" w:rsidRPr="008A6430" w:rsidRDefault="00834DC0" w:rsidP="00A30302">
      <w:pPr>
        <w:tabs>
          <w:tab w:val="left" w:pos="0"/>
          <w:tab w:val="left" w:pos="9000"/>
        </w:tabs>
        <w:suppressAutoHyphens/>
        <w:spacing w:line="360" w:lineRule="auto"/>
        <w:ind w:right="-61"/>
        <w:jc w:val="both"/>
        <w:rPr>
          <w:b/>
          <w:bCs/>
          <w:sz w:val="24"/>
          <w:szCs w:val="24"/>
          <w:u w:val="single"/>
        </w:rPr>
      </w:pPr>
    </w:p>
    <w:p w14:paraId="255A3603" w14:textId="77777777" w:rsidR="00FD38AA" w:rsidRPr="008A6430" w:rsidRDefault="00A30302" w:rsidP="00F25930">
      <w:pPr>
        <w:tabs>
          <w:tab w:val="left" w:pos="0"/>
          <w:tab w:val="left" w:pos="9000"/>
        </w:tabs>
        <w:suppressAutoHyphens/>
        <w:spacing w:line="360" w:lineRule="auto"/>
        <w:ind w:right="-61"/>
        <w:jc w:val="both"/>
        <w:rPr>
          <w:rFonts w:eastAsia="Calibri"/>
          <w:sz w:val="24"/>
          <w:szCs w:val="24"/>
          <w:lang w:bidi="ta-IN"/>
        </w:rPr>
      </w:pPr>
      <w:r w:rsidRPr="008A6430">
        <w:rPr>
          <w:bCs/>
          <w:sz w:val="24"/>
          <w:szCs w:val="24"/>
        </w:rPr>
        <w:t xml:space="preserve">Since the company </w:t>
      </w:r>
      <w:r w:rsidR="00F25930" w:rsidRPr="008A6430">
        <w:rPr>
          <w:bCs/>
          <w:sz w:val="24"/>
          <w:szCs w:val="24"/>
        </w:rPr>
        <w:t xml:space="preserve">has not </w:t>
      </w:r>
      <w:r w:rsidR="00621BD1" w:rsidRPr="008A6430">
        <w:rPr>
          <w:sz w:val="24"/>
          <w:szCs w:val="24"/>
        </w:rPr>
        <w:t>been operating with a</w:t>
      </w:r>
      <w:r w:rsidR="00FD38AA" w:rsidRPr="008A6430">
        <w:rPr>
          <w:sz w:val="24"/>
          <w:szCs w:val="24"/>
        </w:rPr>
        <w:t xml:space="preserve"> proper o</w:t>
      </w:r>
      <w:r w:rsidR="00FD38AA" w:rsidRPr="008A6430">
        <w:rPr>
          <w:rFonts w:eastAsia="Calibri"/>
          <w:sz w:val="24"/>
          <w:szCs w:val="24"/>
          <w:lang w:bidi="ta-IN"/>
        </w:rPr>
        <w:t>rganization structure/cadre with SORs for each category of employees and a financ</w:t>
      </w:r>
      <w:r w:rsidR="00500388" w:rsidRPr="008A6430">
        <w:rPr>
          <w:rFonts w:eastAsia="Calibri"/>
          <w:sz w:val="24"/>
          <w:szCs w:val="24"/>
          <w:lang w:bidi="ta-IN"/>
        </w:rPr>
        <w:t>ial and administration manual s</w:t>
      </w:r>
      <w:r w:rsidR="00FD38AA" w:rsidRPr="008A6430">
        <w:rPr>
          <w:rFonts w:eastAsia="Calibri"/>
          <w:sz w:val="24"/>
          <w:szCs w:val="24"/>
          <w:lang w:bidi="ta-IN"/>
        </w:rPr>
        <w:t>ubsequent to the 19</w:t>
      </w:r>
      <w:r w:rsidR="00FD38AA" w:rsidRPr="008A6430">
        <w:rPr>
          <w:rFonts w:eastAsia="Calibri"/>
          <w:sz w:val="24"/>
          <w:szCs w:val="24"/>
          <w:vertAlign w:val="superscript"/>
          <w:lang w:bidi="ta-IN"/>
        </w:rPr>
        <w:t>th</w:t>
      </w:r>
      <w:r w:rsidR="00FD38AA" w:rsidRPr="008A6430">
        <w:rPr>
          <w:rFonts w:eastAsia="Calibri"/>
          <w:sz w:val="24"/>
          <w:szCs w:val="24"/>
          <w:lang w:bidi="ta-IN"/>
        </w:rPr>
        <w:t xml:space="preserve"> amendment to the constitution of Sri Lanka the auditor general becomes the auditor of the company and it has been informed by the Department of Public Enterprises of the Ministry of finance that JCT Limited should have a Treasury approved manual in terms of the Public Enterprises Guideline for good governance. </w:t>
      </w:r>
    </w:p>
    <w:p w14:paraId="10D6E52A" w14:textId="15328EC4" w:rsidR="00FD38AA" w:rsidRPr="009D4D75" w:rsidRDefault="007B09D5" w:rsidP="002F30BA">
      <w:pPr>
        <w:tabs>
          <w:tab w:val="left" w:pos="0"/>
          <w:tab w:val="left" w:pos="9000"/>
        </w:tabs>
        <w:suppressAutoHyphens/>
        <w:spacing w:line="360" w:lineRule="auto"/>
        <w:ind w:right="-61"/>
        <w:jc w:val="both"/>
        <w:rPr>
          <w:rFonts w:eastAsia="Calibri"/>
          <w:b/>
          <w:bCs/>
          <w:sz w:val="28"/>
          <w:szCs w:val="28"/>
          <w:u w:val="single"/>
          <w:lang w:bidi="ta-IN"/>
        </w:rPr>
      </w:pPr>
      <w:r w:rsidRPr="002F30BA">
        <w:rPr>
          <w:rFonts w:eastAsia="Calibri"/>
          <w:b/>
          <w:bCs/>
          <w:sz w:val="28"/>
          <w:szCs w:val="28"/>
          <w:lang w:bidi="ta-IN"/>
        </w:rPr>
        <w:lastRenderedPageBreak/>
        <w:t>2.</w:t>
      </w:r>
      <w:r w:rsidR="004326F7">
        <w:rPr>
          <w:rFonts w:eastAsia="Calibri"/>
          <w:b/>
          <w:bCs/>
          <w:sz w:val="28"/>
          <w:szCs w:val="28"/>
          <w:u w:val="single"/>
          <w:lang w:bidi="ta-IN"/>
        </w:rPr>
        <w:t>OBJECTIVE OF THE A</w:t>
      </w:r>
      <w:r w:rsidR="004326F7" w:rsidRPr="009D4D75">
        <w:rPr>
          <w:rFonts w:eastAsia="Calibri"/>
          <w:b/>
          <w:bCs/>
          <w:sz w:val="28"/>
          <w:szCs w:val="28"/>
          <w:u w:val="single"/>
          <w:lang w:bidi="ta-IN"/>
        </w:rPr>
        <w:t>SSIGNMENT</w:t>
      </w:r>
    </w:p>
    <w:p w14:paraId="1F222818" w14:textId="3AE35131" w:rsidR="00FD38AA" w:rsidRPr="00EB0C0F" w:rsidRDefault="00FD38AA" w:rsidP="002F30BA">
      <w:pPr>
        <w:tabs>
          <w:tab w:val="left" w:pos="0"/>
          <w:tab w:val="left" w:pos="540"/>
          <w:tab w:val="left" w:pos="9000"/>
        </w:tabs>
        <w:suppressAutoHyphens/>
        <w:spacing w:line="360" w:lineRule="auto"/>
        <w:ind w:right="-61"/>
        <w:jc w:val="both"/>
        <w:rPr>
          <w:bCs/>
          <w:iCs/>
          <w:sz w:val="24"/>
          <w:szCs w:val="24"/>
        </w:rPr>
      </w:pPr>
      <w:r w:rsidRPr="00EB0C0F">
        <w:rPr>
          <w:rFonts w:eastAsia="Calibri"/>
          <w:bCs/>
          <w:iCs/>
          <w:sz w:val="24"/>
          <w:szCs w:val="24"/>
          <w:lang w:bidi="ta-IN"/>
        </w:rPr>
        <w:t xml:space="preserve">Board of Directors of JCT Limited decided to appoint a </w:t>
      </w:r>
      <w:r w:rsidR="00D13C99">
        <w:rPr>
          <w:bCs/>
          <w:iCs/>
          <w:sz w:val="24"/>
          <w:szCs w:val="24"/>
        </w:rPr>
        <w:t xml:space="preserve">consultancy </w:t>
      </w:r>
      <w:r w:rsidR="00D13F90">
        <w:rPr>
          <w:bCs/>
          <w:iCs/>
          <w:sz w:val="24"/>
          <w:szCs w:val="24"/>
        </w:rPr>
        <w:t xml:space="preserve">firm </w:t>
      </w:r>
      <w:r w:rsidR="00D13F90" w:rsidRPr="00EB0C0F">
        <w:rPr>
          <w:bCs/>
          <w:iCs/>
          <w:sz w:val="24"/>
          <w:szCs w:val="24"/>
        </w:rPr>
        <w:t>in</w:t>
      </w:r>
      <w:r>
        <w:rPr>
          <w:bCs/>
          <w:iCs/>
          <w:sz w:val="24"/>
          <w:szCs w:val="24"/>
        </w:rPr>
        <w:t xml:space="preserve"> order to </w:t>
      </w:r>
      <w:r w:rsidR="00517F9E">
        <w:rPr>
          <w:bCs/>
          <w:iCs/>
          <w:sz w:val="24"/>
          <w:szCs w:val="24"/>
        </w:rPr>
        <w:t xml:space="preserve">provide and </w:t>
      </w:r>
      <w:r>
        <w:rPr>
          <w:bCs/>
          <w:iCs/>
          <w:sz w:val="24"/>
          <w:szCs w:val="24"/>
        </w:rPr>
        <w:t>execute the following</w:t>
      </w:r>
      <w:r w:rsidRPr="00EB0C0F">
        <w:rPr>
          <w:bCs/>
          <w:iCs/>
          <w:sz w:val="24"/>
          <w:szCs w:val="24"/>
        </w:rPr>
        <w:t>;</w:t>
      </w:r>
    </w:p>
    <w:p w14:paraId="7C68DE28" w14:textId="2ED5B0DD" w:rsidR="00FD38AA" w:rsidRPr="000268D7" w:rsidRDefault="00517F9E" w:rsidP="002F30BA">
      <w:pPr>
        <w:tabs>
          <w:tab w:val="left" w:pos="540"/>
        </w:tabs>
        <w:spacing w:line="360" w:lineRule="auto"/>
        <w:rPr>
          <w:bCs/>
          <w:iCs/>
          <w:sz w:val="24"/>
          <w:szCs w:val="24"/>
        </w:rPr>
      </w:pPr>
      <w:r w:rsidRPr="000268D7">
        <w:rPr>
          <w:bCs/>
          <w:iCs/>
          <w:sz w:val="24"/>
          <w:szCs w:val="24"/>
        </w:rPr>
        <w:t xml:space="preserve">1. </w:t>
      </w:r>
      <w:r>
        <w:rPr>
          <w:bCs/>
          <w:iCs/>
          <w:sz w:val="24"/>
          <w:szCs w:val="24"/>
        </w:rPr>
        <w:t>To p</w:t>
      </w:r>
      <w:r w:rsidRPr="000268D7">
        <w:rPr>
          <w:bCs/>
          <w:iCs/>
          <w:sz w:val="24"/>
          <w:szCs w:val="24"/>
        </w:rPr>
        <w:t>repare an</w:t>
      </w:r>
      <w:r w:rsidR="009E155D">
        <w:rPr>
          <w:bCs/>
          <w:iCs/>
          <w:sz w:val="24"/>
          <w:szCs w:val="24"/>
        </w:rPr>
        <w:t xml:space="preserve"> organization structure / ca</w:t>
      </w:r>
      <w:r w:rsidR="00FD38AA" w:rsidRPr="000268D7">
        <w:rPr>
          <w:bCs/>
          <w:iCs/>
          <w:sz w:val="24"/>
          <w:szCs w:val="24"/>
        </w:rPr>
        <w:t>dr</w:t>
      </w:r>
      <w:r w:rsidR="009E155D">
        <w:rPr>
          <w:bCs/>
          <w:iCs/>
          <w:sz w:val="24"/>
          <w:szCs w:val="24"/>
        </w:rPr>
        <w:t>e</w:t>
      </w:r>
      <w:r w:rsidR="00FD38AA" w:rsidRPr="000268D7">
        <w:rPr>
          <w:bCs/>
          <w:iCs/>
          <w:sz w:val="24"/>
          <w:szCs w:val="24"/>
        </w:rPr>
        <w:t xml:space="preserve"> for the company with SORs for each category of employees.</w:t>
      </w:r>
    </w:p>
    <w:p w14:paraId="5E1FA2A2" w14:textId="41E35F08" w:rsidR="00FD38AA" w:rsidRDefault="00FD38AA" w:rsidP="002F30BA">
      <w:pPr>
        <w:tabs>
          <w:tab w:val="left" w:pos="540"/>
        </w:tabs>
        <w:spacing w:line="360" w:lineRule="auto"/>
        <w:rPr>
          <w:bCs/>
          <w:iCs/>
          <w:sz w:val="24"/>
          <w:szCs w:val="24"/>
        </w:rPr>
      </w:pPr>
      <w:r w:rsidRPr="000268D7">
        <w:rPr>
          <w:bCs/>
          <w:iCs/>
          <w:sz w:val="24"/>
          <w:szCs w:val="24"/>
        </w:rPr>
        <w:t xml:space="preserve">2. </w:t>
      </w:r>
      <w:r w:rsidR="000268D7" w:rsidRPr="000268D7">
        <w:rPr>
          <w:bCs/>
          <w:iCs/>
          <w:sz w:val="24"/>
          <w:szCs w:val="24"/>
        </w:rPr>
        <w:t>P</w:t>
      </w:r>
      <w:r w:rsidR="008B6830" w:rsidRPr="000268D7">
        <w:rPr>
          <w:bCs/>
          <w:iCs/>
          <w:sz w:val="24"/>
          <w:szCs w:val="24"/>
        </w:rPr>
        <w:t xml:space="preserve">repare a Financial Manual, and an </w:t>
      </w:r>
      <w:r w:rsidR="00517F9E">
        <w:rPr>
          <w:bCs/>
          <w:iCs/>
          <w:sz w:val="24"/>
          <w:szCs w:val="24"/>
        </w:rPr>
        <w:t>Administrative M</w:t>
      </w:r>
      <w:r w:rsidRPr="000268D7">
        <w:rPr>
          <w:bCs/>
          <w:iCs/>
          <w:sz w:val="24"/>
          <w:szCs w:val="24"/>
        </w:rPr>
        <w:t>anual in line with the government circulars</w:t>
      </w:r>
      <w:r w:rsidR="00D13C99">
        <w:rPr>
          <w:bCs/>
          <w:iCs/>
          <w:sz w:val="24"/>
          <w:szCs w:val="24"/>
        </w:rPr>
        <w:t xml:space="preserve"> and applicable regulations</w:t>
      </w:r>
    </w:p>
    <w:p w14:paraId="7EAF15A9" w14:textId="77777777" w:rsidR="00FD38AA" w:rsidRDefault="00FD38AA" w:rsidP="00FD38AA">
      <w:pPr>
        <w:tabs>
          <w:tab w:val="left" w:pos="540"/>
        </w:tabs>
        <w:spacing w:line="360" w:lineRule="auto"/>
        <w:ind w:left="630"/>
        <w:rPr>
          <w:bCs/>
          <w:iCs/>
          <w:sz w:val="24"/>
          <w:szCs w:val="24"/>
        </w:rPr>
      </w:pPr>
    </w:p>
    <w:p w14:paraId="1DDEFB6B" w14:textId="5D8A3D21" w:rsidR="00FD38AA" w:rsidRPr="009D4D75" w:rsidRDefault="007B09D5" w:rsidP="002F30BA">
      <w:pPr>
        <w:tabs>
          <w:tab w:val="left" w:pos="540"/>
        </w:tabs>
        <w:spacing w:line="360" w:lineRule="auto"/>
        <w:ind w:left="630" w:hanging="630"/>
        <w:rPr>
          <w:b/>
          <w:iCs/>
          <w:sz w:val="28"/>
          <w:szCs w:val="28"/>
          <w:u w:val="single"/>
        </w:rPr>
      </w:pPr>
      <w:r w:rsidRPr="008A6430">
        <w:rPr>
          <w:b/>
          <w:iCs/>
          <w:sz w:val="28"/>
          <w:szCs w:val="28"/>
        </w:rPr>
        <w:t>3.</w:t>
      </w:r>
      <w:r w:rsidR="008A6430" w:rsidRPr="008A6430">
        <w:rPr>
          <w:b/>
          <w:iCs/>
          <w:sz w:val="28"/>
          <w:szCs w:val="28"/>
          <w:u w:val="single"/>
        </w:rPr>
        <w:t xml:space="preserve"> </w:t>
      </w:r>
      <w:r w:rsidR="004326F7" w:rsidRPr="009D4D75">
        <w:rPr>
          <w:b/>
          <w:iCs/>
          <w:sz w:val="28"/>
          <w:szCs w:val="28"/>
          <w:u w:val="single"/>
        </w:rPr>
        <w:t>SCOPE OF WORK</w:t>
      </w:r>
    </w:p>
    <w:p w14:paraId="0E5FF7A3" w14:textId="7910F0BF" w:rsidR="00D13C99" w:rsidRDefault="00D13F90" w:rsidP="002916BF">
      <w:pPr>
        <w:widowControl/>
        <w:numPr>
          <w:ilvl w:val="0"/>
          <w:numId w:val="1"/>
        </w:numPr>
        <w:tabs>
          <w:tab w:val="left" w:pos="0"/>
        </w:tabs>
        <w:suppressAutoHyphens/>
        <w:autoSpaceDE/>
        <w:autoSpaceDN/>
        <w:rPr>
          <w:color w:val="000000"/>
          <w:spacing w:val="-2"/>
          <w:sz w:val="24"/>
          <w:szCs w:val="24"/>
        </w:rPr>
      </w:pPr>
      <w:r>
        <w:rPr>
          <w:color w:val="000000"/>
          <w:spacing w:val="-2"/>
          <w:sz w:val="24"/>
          <w:szCs w:val="24"/>
        </w:rPr>
        <w:t>Preparation of</w:t>
      </w:r>
      <w:r w:rsidR="00FD38AA" w:rsidRPr="00023A87">
        <w:rPr>
          <w:color w:val="000000"/>
          <w:spacing w:val="-2"/>
          <w:sz w:val="24"/>
          <w:szCs w:val="24"/>
        </w:rPr>
        <w:t xml:space="preserve"> </w:t>
      </w:r>
      <w:r w:rsidR="00FD38AA" w:rsidRPr="00BE73C5">
        <w:rPr>
          <w:color w:val="000000"/>
          <w:spacing w:val="-2"/>
          <w:sz w:val="24"/>
          <w:szCs w:val="24"/>
        </w:rPr>
        <w:t>the</w:t>
      </w:r>
      <w:r w:rsidR="00FD38AA">
        <w:rPr>
          <w:color w:val="000000"/>
          <w:spacing w:val="-2"/>
          <w:sz w:val="24"/>
          <w:szCs w:val="24"/>
        </w:rPr>
        <w:t xml:space="preserve"> organization s</w:t>
      </w:r>
      <w:r w:rsidR="00FD38AA" w:rsidRPr="00023A87">
        <w:rPr>
          <w:color w:val="000000"/>
          <w:spacing w:val="-2"/>
          <w:sz w:val="24"/>
          <w:szCs w:val="24"/>
        </w:rPr>
        <w:t>tructure</w:t>
      </w:r>
      <w:r w:rsidR="00D13C99">
        <w:rPr>
          <w:color w:val="000000"/>
          <w:spacing w:val="-2"/>
          <w:sz w:val="24"/>
          <w:szCs w:val="24"/>
        </w:rPr>
        <w:t xml:space="preserve"> in line with the </w:t>
      </w:r>
      <w:r w:rsidR="009E155D">
        <w:rPr>
          <w:color w:val="000000"/>
          <w:spacing w:val="-2"/>
          <w:sz w:val="24"/>
          <w:szCs w:val="24"/>
        </w:rPr>
        <w:t xml:space="preserve">Corporate </w:t>
      </w:r>
      <w:r w:rsidR="00D13C99">
        <w:rPr>
          <w:color w:val="000000"/>
          <w:spacing w:val="-2"/>
          <w:sz w:val="24"/>
          <w:szCs w:val="24"/>
        </w:rPr>
        <w:t>plan</w:t>
      </w:r>
    </w:p>
    <w:p w14:paraId="12ABF1CC" w14:textId="4CB26F3A" w:rsidR="00FD38AA" w:rsidRDefault="00D13F90" w:rsidP="002916BF">
      <w:pPr>
        <w:widowControl/>
        <w:numPr>
          <w:ilvl w:val="0"/>
          <w:numId w:val="1"/>
        </w:numPr>
        <w:tabs>
          <w:tab w:val="left" w:pos="0"/>
        </w:tabs>
        <w:suppressAutoHyphens/>
        <w:autoSpaceDE/>
        <w:autoSpaceDN/>
        <w:rPr>
          <w:color w:val="000000"/>
          <w:spacing w:val="-2"/>
          <w:sz w:val="24"/>
          <w:szCs w:val="24"/>
        </w:rPr>
      </w:pPr>
      <w:r>
        <w:rPr>
          <w:color w:val="000000"/>
          <w:spacing w:val="-2"/>
          <w:sz w:val="24"/>
          <w:szCs w:val="24"/>
        </w:rPr>
        <w:t xml:space="preserve">Identification of </w:t>
      </w:r>
      <w:r w:rsidR="00D13C99">
        <w:rPr>
          <w:color w:val="000000"/>
          <w:spacing w:val="-2"/>
          <w:sz w:val="24"/>
          <w:szCs w:val="24"/>
        </w:rPr>
        <w:t>C</w:t>
      </w:r>
      <w:r w:rsidR="00FD38AA" w:rsidRPr="00023A87">
        <w:rPr>
          <w:color w:val="000000"/>
          <w:spacing w:val="-2"/>
          <w:sz w:val="24"/>
          <w:szCs w:val="24"/>
        </w:rPr>
        <w:t>adre</w:t>
      </w:r>
      <w:r w:rsidR="00D13C99">
        <w:rPr>
          <w:color w:val="000000"/>
          <w:spacing w:val="-2"/>
          <w:sz w:val="24"/>
          <w:szCs w:val="24"/>
        </w:rPr>
        <w:t xml:space="preserve"> positions </w:t>
      </w:r>
      <w:r w:rsidR="00FD38AA" w:rsidRPr="00023A87">
        <w:rPr>
          <w:color w:val="000000"/>
          <w:spacing w:val="-2"/>
          <w:sz w:val="24"/>
          <w:szCs w:val="24"/>
        </w:rPr>
        <w:t xml:space="preserve"> </w:t>
      </w:r>
      <w:r>
        <w:rPr>
          <w:color w:val="000000"/>
          <w:spacing w:val="-2"/>
          <w:sz w:val="24"/>
          <w:szCs w:val="24"/>
        </w:rPr>
        <w:t xml:space="preserve">and preparation of </w:t>
      </w:r>
      <w:r w:rsidR="00FD38AA" w:rsidRPr="00023A87">
        <w:rPr>
          <w:color w:val="000000"/>
          <w:spacing w:val="-2"/>
          <w:sz w:val="24"/>
          <w:szCs w:val="24"/>
        </w:rPr>
        <w:t xml:space="preserve"> </w:t>
      </w:r>
      <w:r w:rsidR="00B13CEC">
        <w:rPr>
          <w:color w:val="000000"/>
          <w:spacing w:val="-2"/>
          <w:sz w:val="24"/>
          <w:szCs w:val="24"/>
        </w:rPr>
        <w:t xml:space="preserve">Scheme of Recruitments(SOR) </w:t>
      </w:r>
      <w:r w:rsidR="00FD38AA" w:rsidRPr="00023A87">
        <w:rPr>
          <w:color w:val="000000"/>
          <w:spacing w:val="-2"/>
          <w:sz w:val="24"/>
          <w:szCs w:val="24"/>
        </w:rPr>
        <w:t xml:space="preserve">for each category of employees, </w:t>
      </w:r>
    </w:p>
    <w:p w14:paraId="6967E0D2" w14:textId="77777777" w:rsidR="0075659F" w:rsidRPr="00023A87" w:rsidRDefault="0075659F" w:rsidP="0075659F">
      <w:pPr>
        <w:widowControl/>
        <w:tabs>
          <w:tab w:val="left" w:pos="0"/>
        </w:tabs>
        <w:suppressAutoHyphens/>
        <w:autoSpaceDE/>
        <w:autoSpaceDN/>
        <w:ind w:left="1440"/>
        <w:rPr>
          <w:color w:val="000000"/>
          <w:spacing w:val="-2"/>
          <w:sz w:val="24"/>
          <w:szCs w:val="24"/>
        </w:rPr>
      </w:pPr>
    </w:p>
    <w:p w14:paraId="5128BD97" w14:textId="00ABF3DE" w:rsidR="00D13C99" w:rsidRDefault="00D13C99" w:rsidP="002916BF">
      <w:pPr>
        <w:widowControl/>
        <w:numPr>
          <w:ilvl w:val="0"/>
          <w:numId w:val="1"/>
        </w:numPr>
        <w:tabs>
          <w:tab w:val="left" w:pos="0"/>
        </w:tabs>
        <w:suppressAutoHyphens/>
        <w:autoSpaceDE/>
        <w:autoSpaceDN/>
        <w:rPr>
          <w:color w:val="000000"/>
          <w:spacing w:val="-2"/>
          <w:sz w:val="24"/>
          <w:szCs w:val="24"/>
        </w:rPr>
      </w:pPr>
      <w:r>
        <w:rPr>
          <w:color w:val="000000"/>
          <w:spacing w:val="-2"/>
          <w:sz w:val="24"/>
          <w:szCs w:val="24"/>
        </w:rPr>
        <w:t>P</w:t>
      </w:r>
      <w:r w:rsidR="00FD38AA" w:rsidRPr="00023A87">
        <w:rPr>
          <w:color w:val="000000"/>
          <w:spacing w:val="-2"/>
          <w:sz w:val="24"/>
          <w:szCs w:val="24"/>
        </w:rPr>
        <w:t>repar</w:t>
      </w:r>
      <w:r>
        <w:rPr>
          <w:color w:val="000000"/>
          <w:spacing w:val="-2"/>
          <w:sz w:val="24"/>
          <w:szCs w:val="24"/>
        </w:rPr>
        <w:t xml:space="preserve">ation of </w:t>
      </w:r>
      <w:r w:rsidR="00FD38AA" w:rsidRPr="00023A87">
        <w:rPr>
          <w:color w:val="000000"/>
          <w:spacing w:val="-2"/>
          <w:sz w:val="24"/>
          <w:szCs w:val="24"/>
        </w:rPr>
        <w:t xml:space="preserve"> </w:t>
      </w:r>
      <w:r w:rsidR="00FD38AA">
        <w:rPr>
          <w:color w:val="000000"/>
          <w:spacing w:val="-2"/>
          <w:sz w:val="24"/>
          <w:szCs w:val="24"/>
        </w:rPr>
        <w:t xml:space="preserve">the Financial Manual </w:t>
      </w:r>
      <w:r>
        <w:rPr>
          <w:color w:val="000000"/>
          <w:spacing w:val="-2"/>
          <w:sz w:val="24"/>
          <w:szCs w:val="24"/>
        </w:rPr>
        <w:t xml:space="preserve">in line with the government circulars and applicable regulations </w:t>
      </w:r>
    </w:p>
    <w:p w14:paraId="22FE39E0" w14:textId="0D1B9673" w:rsidR="00FD38AA" w:rsidRPr="00023A87" w:rsidRDefault="00FD38AA" w:rsidP="002916BF">
      <w:pPr>
        <w:widowControl/>
        <w:numPr>
          <w:ilvl w:val="0"/>
          <w:numId w:val="1"/>
        </w:numPr>
        <w:tabs>
          <w:tab w:val="left" w:pos="0"/>
        </w:tabs>
        <w:suppressAutoHyphens/>
        <w:autoSpaceDE/>
        <w:autoSpaceDN/>
        <w:rPr>
          <w:color w:val="000000"/>
          <w:spacing w:val="-2"/>
          <w:sz w:val="24"/>
          <w:szCs w:val="24"/>
        </w:rPr>
      </w:pPr>
      <w:r>
        <w:rPr>
          <w:color w:val="000000"/>
          <w:spacing w:val="-2"/>
          <w:sz w:val="24"/>
          <w:szCs w:val="24"/>
        </w:rPr>
        <w:t xml:space="preserve"> </w:t>
      </w:r>
      <w:r w:rsidR="00D13C99">
        <w:rPr>
          <w:color w:val="000000"/>
          <w:spacing w:val="-2"/>
          <w:sz w:val="24"/>
          <w:szCs w:val="24"/>
        </w:rPr>
        <w:t xml:space="preserve">Preparation of  the </w:t>
      </w:r>
      <w:r w:rsidRPr="00023A87">
        <w:rPr>
          <w:color w:val="000000"/>
          <w:spacing w:val="-2"/>
          <w:sz w:val="24"/>
          <w:szCs w:val="24"/>
        </w:rPr>
        <w:t>Adminis</w:t>
      </w:r>
      <w:r>
        <w:rPr>
          <w:color w:val="000000"/>
          <w:spacing w:val="-2"/>
          <w:sz w:val="24"/>
          <w:szCs w:val="24"/>
        </w:rPr>
        <w:t>tration Manual in line with government circulars</w:t>
      </w:r>
      <w:r w:rsidR="00D13C99">
        <w:rPr>
          <w:color w:val="000000"/>
          <w:spacing w:val="-2"/>
          <w:sz w:val="24"/>
          <w:szCs w:val="24"/>
        </w:rPr>
        <w:t xml:space="preserve"> and applicable regulations.</w:t>
      </w:r>
    </w:p>
    <w:p w14:paraId="0DFF0F0F" w14:textId="77777777" w:rsidR="00FD38AA" w:rsidRPr="00023A87" w:rsidRDefault="00FD38AA" w:rsidP="00FD38AA">
      <w:pPr>
        <w:tabs>
          <w:tab w:val="left" w:pos="0"/>
        </w:tabs>
        <w:suppressAutoHyphens/>
        <w:ind w:left="720"/>
        <w:rPr>
          <w:i/>
          <w:iCs/>
          <w:color w:val="000000"/>
          <w:spacing w:val="-2"/>
          <w:sz w:val="24"/>
          <w:szCs w:val="24"/>
          <w:u w:val="single"/>
        </w:rPr>
      </w:pPr>
    </w:p>
    <w:p w14:paraId="0CF16D45" w14:textId="77777777" w:rsidR="00771278" w:rsidRDefault="00771278" w:rsidP="00FD38AA">
      <w:pPr>
        <w:tabs>
          <w:tab w:val="left" w:pos="0"/>
        </w:tabs>
        <w:suppressAutoHyphens/>
        <w:ind w:left="720"/>
        <w:rPr>
          <w:b/>
          <w:bCs/>
          <w:i/>
          <w:iCs/>
          <w:color w:val="000000"/>
          <w:spacing w:val="-2"/>
          <w:sz w:val="24"/>
          <w:szCs w:val="24"/>
          <w:u w:val="single"/>
        </w:rPr>
      </w:pPr>
    </w:p>
    <w:p w14:paraId="24F9BA19" w14:textId="77777777" w:rsidR="00771278" w:rsidRDefault="00771278" w:rsidP="00FD38AA">
      <w:pPr>
        <w:tabs>
          <w:tab w:val="left" w:pos="0"/>
        </w:tabs>
        <w:suppressAutoHyphens/>
        <w:ind w:left="720"/>
        <w:rPr>
          <w:b/>
          <w:bCs/>
          <w:i/>
          <w:iCs/>
          <w:color w:val="000000"/>
          <w:spacing w:val="-2"/>
          <w:sz w:val="24"/>
          <w:szCs w:val="24"/>
          <w:u w:val="single"/>
        </w:rPr>
      </w:pPr>
    </w:p>
    <w:p w14:paraId="1B65163E" w14:textId="77777777" w:rsidR="00771278" w:rsidRPr="008A6430" w:rsidRDefault="007B09D5" w:rsidP="00DD76C6">
      <w:pPr>
        <w:tabs>
          <w:tab w:val="left" w:pos="0"/>
        </w:tabs>
        <w:suppressAutoHyphens/>
        <w:rPr>
          <w:b/>
          <w:bCs/>
          <w:i/>
          <w:iCs/>
          <w:color w:val="000000"/>
          <w:spacing w:val="-2"/>
          <w:sz w:val="28"/>
          <w:szCs w:val="28"/>
          <w:u w:val="single"/>
        </w:rPr>
      </w:pPr>
      <w:r w:rsidRPr="008A6430">
        <w:rPr>
          <w:b/>
          <w:bCs/>
          <w:i/>
          <w:iCs/>
          <w:spacing w:val="-2"/>
          <w:sz w:val="28"/>
          <w:szCs w:val="28"/>
        </w:rPr>
        <w:t>3.1</w:t>
      </w:r>
      <w:r w:rsidR="008A6430">
        <w:rPr>
          <w:b/>
          <w:bCs/>
          <w:i/>
          <w:iCs/>
          <w:spacing w:val="-2"/>
          <w:sz w:val="28"/>
          <w:szCs w:val="28"/>
        </w:rPr>
        <w:t xml:space="preserve">  </w:t>
      </w:r>
      <w:r w:rsidR="00FF4876" w:rsidRPr="008A6430">
        <w:rPr>
          <w:b/>
          <w:bCs/>
          <w:i/>
          <w:iCs/>
          <w:color w:val="000000"/>
          <w:spacing w:val="-2"/>
          <w:sz w:val="28"/>
          <w:szCs w:val="28"/>
          <w:u w:val="single"/>
        </w:rPr>
        <w:t xml:space="preserve">Scope of the </w:t>
      </w:r>
      <w:r w:rsidR="00771278" w:rsidRPr="008A6430">
        <w:rPr>
          <w:b/>
          <w:bCs/>
          <w:i/>
          <w:iCs/>
          <w:color w:val="000000"/>
          <w:spacing w:val="-2"/>
          <w:sz w:val="28"/>
          <w:szCs w:val="28"/>
          <w:u w:val="single"/>
        </w:rPr>
        <w:t>Finance Manual</w:t>
      </w:r>
    </w:p>
    <w:p w14:paraId="1013151A" w14:textId="77777777" w:rsidR="00771278" w:rsidRDefault="00771278" w:rsidP="00FD38AA">
      <w:pPr>
        <w:tabs>
          <w:tab w:val="left" w:pos="0"/>
        </w:tabs>
        <w:suppressAutoHyphens/>
        <w:ind w:left="720"/>
        <w:rPr>
          <w:b/>
          <w:bCs/>
          <w:i/>
          <w:iCs/>
          <w:color w:val="000000"/>
          <w:spacing w:val="-2"/>
          <w:sz w:val="24"/>
          <w:szCs w:val="24"/>
          <w:u w:val="single"/>
        </w:rPr>
      </w:pPr>
    </w:p>
    <w:p w14:paraId="471D5259" w14:textId="77777777" w:rsidR="00771278" w:rsidRPr="002F30BA" w:rsidRDefault="00D67D2F" w:rsidP="00D67D2F">
      <w:pPr>
        <w:rPr>
          <w:bCs/>
          <w:sz w:val="24"/>
          <w:szCs w:val="24"/>
        </w:rPr>
      </w:pPr>
      <w:r w:rsidRPr="008A6430">
        <w:rPr>
          <w:bCs/>
          <w:sz w:val="24"/>
          <w:szCs w:val="24"/>
        </w:rPr>
        <w:t>(a)</w:t>
      </w:r>
      <w:r w:rsidRPr="00D70885">
        <w:rPr>
          <w:b/>
          <w:sz w:val="24"/>
          <w:szCs w:val="24"/>
        </w:rPr>
        <w:tab/>
      </w:r>
      <w:r w:rsidR="00771278" w:rsidRPr="002F30BA">
        <w:rPr>
          <w:bCs/>
          <w:sz w:val="24"/>
          <w:szCs w:val="24"/>
        </w:rPr>
        <w:t>Introduction</w:t>
      </w:r>
      <w:r w:rsidR="00DD17BC" w:rsidRPr="002F30BA">
        <w:rPr>
          <w:bCs/>
          <w:sz w:val="24"/>
          <w:szCs w:val="24"/>
        </w:rPr>
        <w:t xml:space="preserve"> and over</w:t>
      </w:r>
      <w:r w:rsidR="00FF4876" w:rsidRPr="002F30BA">
        <w:rPr>
          <w:bCs/>
          <w:sz w:val="24"/>
          <w:szCs w:val="24"/>
        </w:rPr>
        <w:t xml:space="preserve">view </w:t>
      </w:r>
    </w:p>
    <w:p w14:paraId="4AECFA3F" w14:textId="77777777" w:rsidR="00D67D2F" w:rsidRDefault="00D67D2F" w:rsidP="00D67D2F">
      <w:pPr>
        <w:pStyle w:val="ListParagraph"/>
        <w:ind w:left="1080" w:firstLine="0"/>
        <w:rPr>
          <w:b/>
          <w:sz w:val="28"/>
          <w:szCs w:val="28"/>
        </w:rPr>
      </w:pPr>
    </w:p>
    <w:p w14:paraId="00491B88" w14:textId="77777777" w:rsidR="00771278" w:rsidRPr="00264E61" w:rsidRDefault="00D70885" w:rsidP="00DD17BC">
      <w:pPr>
        <w:spacing w:line="276" w:lineRule="auto"/>
        <w:rPr>
          <w:sz w:val="24"/>
          <w:szCs w:val="24"/>
        </w:rPr>
      </w:pPr>
      <w:r w:rsidRPr="00DD17BC">
        <w:rPr>
          <w:sz w:val="24"/>
          <w:szCs w:val="24"/>
        </w:rPr>
        <w:t xml:space="preserve"> </w:t>
      </w:r>
      <w:r w:rsidR="00771278" w:rsidRPr="00DD17BC">
        <w:rPr>
          <w:sz w:val="24"/>
          <w:szCs w:val="24"/>
        </w:rPr>
        <w:t>(i)</w:t>
      </w:r>
      <w:r w:rsidR="00771278" w:rsidRPr="00DD17BC">
        <w:rPr>
          <w:sz w:val="24"/>
          <w:szCs w:val="24"/>
        </w:rPr>
        <w:tab/>
      </w:r>
      <w:r w:rsidR="00771278" w:rsidRPr="00264E61">
        <w:rPr>
          <w:sz w:val="24"/>
          <w:szCs w:val="24"/>
        </w:rPr>
        <w:t>Accounting policies</w:t>
      </w:r>
      <w:r w:rsidR="00FF4876" w:rsidRPr="00264E61">
        <w:rPr>
          <w:sz w:val="24"/>
          <w:szCs w:val="24"/>
        </w:rPr>
        <w:tab/>
      </w:r>
    </w:p>
    <w:p w14:paraId="0FB1DF51" w14:textId="77777777" w:rsidR="00FF4876" w:rsidRPr="00264E61" w:rsidRDefault="002F30BA" w:rsidP="00DD17BC">
      <w:pPr>
        <w:spacing w:line="276" w:lineRule="auto"/>
        <w:rPr>
          <w:sz w:val="24"/>
          <w:szCs w:val="24"/>
        </w:rPr>
      </w:pPr>
      <w:r>
        <w:rPr>
          <w:sz w:val="24"/>
          <w:szCs w:val="24"/>
        </w:rPr>
        <w:t xml:space="preserve"> (ii)</w:t>
      </w:r>
      <w:r w:rsidR="00FF4876" w:rsidRPr="00264E61">
        <w:rPr>
          <w:sz w:val="24"/>
          <w:szCs w:val="24"/>
        </w:rPr>
        <w:tab/>
        <w:t>Financial Calendar</w:t>
      </w:r>
    </w:p>
    <w:p w14:paraId="35D0CEAA" w14:textId="77777777" w:rsidR="0011651C" w:rsidRPr="00264E61" w:rsidRDefault="002F30BA" w:rsidP="00DD17BC">
      <w:pPr>
        <w:spacing w:line="276" w:lineRule="auto"/>
        <w:rPr>
          <w:sz w:val="24"/>
          <w:szCs w:val="24"/>
        </w:rPr>
      </w:pPr>
      <w:r>
        <w:rPr>
          <w:sz w:val="24"/>
          <w:szCs w:val="24"/>
        </w:rPr>
        <w:t xml:space="preserve"> (iii)</w:t>
      </w:r>
      <w:r w:rsidR="0011651C" w:rsidRPr="00264E61">
        <w:rPr>
          <w:sz w:val="24"/>
          <w:szCs w:val="24"/>
        </w:rPr>
        <w:tab/>
      </w:r>
      <w:r w:rsidR="00C512D5" w:rsidRPr="00264E61">
        <w:rPr>
          <w:sz w:val="24"/>
          <w:szCs w:val="24"/>
        </w:rPr>
        <w:t>Financial rules and regulations</w:t>
      </w:r>
    </w:p>
    <w:p w14:paraId="2695265C" w14:textId="77777777" w:rsidR="00C512D5" w:rsidRPr="00264E61" w:rsidRDefault="002F30BA" w:rsidP="00DD17BC">
      <w:pPr>
        <w:spacing w:line="276" w:lineRule="auto"/>
        <w:rPr>
          <w:sz w:val="24"/>
          <w:szCs w:val="24"/>
        </w:rPr>
      </w:pPr>
      <w:r>
        <w:rPr>
          <w:sz w:val="24"/>
          <w:szCs w:val="24"/>
        </w:rPr>
        <w:t xml:space="preserve"> (iv)</w:t>
      </w:r>
      <w:r w:rsidR="00C512D5" w:rsidRPr="00264E61">
        <w:rPr>
          <w:sz w:val="24"/>
          <w:szCs w:val="24"/>
        </w:rPr>
        <w:tab/>
        <w:t>Chart of Accounts</w:t>
      </w:r>
    </w:p>
    <w:p w14:paraId="42ED51DE" w14:textId="77777777" w:rsidR="00771278" w:rsidRPr="00DD17BC" w:rsidRDefault="00FF4876" w:rsidP="00DD17BC">
      <w:pPr>
        <w:spacing w:line="276" w:lineRule="auto"/>
        <w:rPr>
          <w:sz w:val="24"/>
          <w:szCs w:val="24"/>
        </w:rPr>
      </w:pPr>
      <w:r w:rsidRPr="00264E61">
        <w:rPr>
          <w:sz w:val="24"/>
          <w:szCs w:val="24"/>
        </w:rPr>
        <w:t>(</w:t>
      </w:r>
      <w:r w:rsidR="002F30BA">
        <w:rPr>
          <w:sz w:val="24"/>
          <w:szCs w:val="24"/>
        </w:rPr>
        <w:t>v</w:t>
      </w:r>
      <w:r w:rsidRPr="00264E61">
        <w:rPr>
          <w:sz w:val="24"/>
          <w:szCs w:val="24"/>
        </w:rPr>
        <w:t>i)</w:t>
      </w:r>
      <w:r w:rsidRPr="00264E61">
        <w:rPr>
          <w:sz w:val="24"/>
          <w:szCs w:val="24"/>
        </w:rPr>
        <w:tab/>
        <w:t>Delegation of financial a</w:t>
      </w:r>
      <w:r w:rsidR="00771278" w:rsidRPr="00264E61">
        <w:rPr>
          <w:sz w:val="24"/>
          <w:szCs w:val="24"/>
        </w:rPr>
        <w:t>uthority</w:t>
      </w:r>
    </w:p>
    <w:p w14:paraId="256A7F33" w14:textId="77777777" w:rsidR="00771278" w:rsidRPr="00DD17BC" w:rsidRDefault="002F30BA" w:rsidP="00DD17BC">
      <w:pPr>
        <w:spacing w:line="276" w:lineRule="auto"/>
        <w:rPr>
          <w:sz w:val="24"/>
          <w:szCs w:val="24"/>
        </w:rPr>
      </w:pPr>
      <w:r>
        <w:rPr>
          <w:sz w:val="24"/>
          <w:szCs w:val="24"/>
        </w:rPr>
        <w:t>(v</w:t>
      </w:r>
      <w:r w:rsidR="00771278" w:rsidRPr="00DD17BC">
        <w:rPr>
          <w:sz w:val="24"/>
          <w:szCs w:val="24"/>
        </w:rPr>
        <w:t>ii)</w:t>
      </w:r>
      <w:r w:rsidR="00771278" w:rsidRPr="00DD17BC">
        <w:rPr>
          <w:sz w:val="24"/>
          <w:szCs w:val="24"/>
        </w:rPr>
        <w:tab/>
        <w:t>Limits of Authority for financial transactions</w:t>
      </w:r>
    </w:p>
    <w:p w14:paraId="019EA14C" w14:textId="77777777" w:rsidR="00771278" w:rsidRDefault="00771278" w:rsidP="00DD17BC">
      <w:pPr>
        <w:spacing w:line="276" w:lineRule="auto"/>
        <w:rPr>
          <w:sz w:val="24"/>
          <w:szCs w:val="24"/>
        </w:rPr>
      </w:pPr>
      <w:r w:rsidRPr="00DD17BC">
        <w:rPr>
          <w:sz w:val="24"/>
          <w:szCs w:val="24"/>
        </w:rPr>
        <w:t>(iv)</w:t>
      </w:r>
      <w:r w:rsidRPr="00DD17BC">
        <w:rPr>
          <w:sz w:val="24"/>
          <w:szCs w:val="24"/>
        </w:rPr>
        <w:tab/>
        <w:t>Functions and duties of financial officers</w:t>
      </w:r>
    </w:p>
    <w:p w14:paraId="3D9E84F3" w14:textId="77777777" w:rsidR="00CB75BA" w:rsidRDefault="00CB75BA" w:rsidP="00DD17BC">
      <w:pPr>
        <w:spacing w:line="276" w:lineRule="auto"/>
        <w:rPr>
          <w:sz w:val="24"/>
          <w:szCs w:val="24"/>
        </w:rPr>
      </w:pPr>
    </w:p>
    <w:p w14:paraId="074B6766" w14:textId="28AE0CE5" w:rsidR="00771278" w:rsidRPr="002F30BA" w:rsidRDefault="00FF4876" w:rsidP="00DD17BC">
      <w:pPr>
        <w:spacing w:line="276" w:lineRule="auto"/>
        <w:rPr>
          <w:bCs/>
          <w:sz w:val="24"/>
          <w:szCs w:val="24"/>
        </w:rPr>
      </w:pPr>
      <w:r w:rsidRPr="002F30BA">
        <w:rPr>
          <w:bCs/>
          <w:sz w:val="24"/>
          <w:szCs w:val="24"/>
        </w:rPr>
        <w:t>(</w:t>
      </w:r>
      <w:r w:rsidR="009E155D">
        <w:rPr>
          <w:bCs/>
          <w:sz w:val="24"/>
          <w:szCs w:val="24"/>
        </w:rPr>
        <w:t>b</w:t>
      </w:r>
      <w:r w:rsidRPr="002F30BA">
        <w:rPr>
          <w:bCs/>
          <w:sz w:val="24"/>
          <w:szCs w:val="24"/>
        </w:rPr>
        <w:t>)</w:t>
      </w:r>
      <w:r w:rsidRPr="002F30BA">
        <w:rPr>
          <w:bCs/>
          <w:sz w:val="24"/>
          <w:szCs w:val="24"/>
        </w:rPr>
        <w:tab/>
        <w:t>Preparation of revenue and e</w:t>
      </w:r>
      <w:r w:rsidR="00771278" w:rsidRPr="002F30BA">
        <w:rPr>
          <w:bCs/>
          <w:sz w:val="24"/>
          <w:szCs w:val="24"/>
        </w:rPr>
        <w:t>xpenditure estimates</w:t>
      </w:r>
    </w:p>
    <w:p w14:paraId="72CA5971" w14:textId="77777777" w:rsidR="00CB75BA" w:rsidRPr="002F30BA" w:rsidRDefault="00CB75BA" w:rsidP="00DD17BC">
      <w:pPr>
        <w:spacing w:line="276" w:lineRule="auto"/>
        <w:rPr>
          <w:bCs/>
          <w:sz w:val="24"/>
          <w:szCs w:val="24"/>
        </w:rPr>
      </w:pPr>
    </w:p>
    <w:p w14:paraId="57D63664" w14:textId="5C86AD10" w:rsidR="00594887" w:rsidRDefault="009E155D" w:rsidP="00DD17BC">
      <w:pPr>
        <w:spacing w:line="276" w:lineRule="auto"/>
        <w:ind w:left="720" w:hanging="720"/>
        <w:rPr>
          <w:sz w:val="24"/>
          <w:szCs w:val="24"/>
        </w:rPr>
      </w:pPr>
      <w:r>
        <w:rPr>
          <w:sz w:val="24"/>
          <w:szCs w:val="24"/>
        </w:rPr>
        <w:t>(c</w:t>
      </w:r>
      <w:r w:rsidR="00771278" w:rsidRPr="00DD17BC">
        <w:rPr>
          <w:sz w:val="24"/>
          <w:szCs w:val="24"/>
        </w:rPr>
        <w:t>)</w:t>
      </w:r>
      <w:r w:rsidR="00771278" w:rsidRPr="00DD17BC">
        <w:rPr>
          <w:sz w:val="24"/>
          <w:szCs w:val="24"/>
        </w:rPr>
        <w:tab/>
      </w:r>
      <w:r w:rsidR="00771278" w:rsidRPr="00D70885">
        <w:rPr>
          <w:sz w:val="24"/>
          <w:szCs w:val="24"/>
        </w:rPr>
        <w:t xml:space="preserve">Open of bank accounts, </w:t>
      </w:r>
      <w:r w:rsidR="00CB1BC9" w:rsidRPr="00D70885">
        <w:rPr>
          <w:sz w:val="24"/>
          <w:szCs w:val="24"/>
        </w:rPr>
        <w:t xml:space="preserve">bank signatories, </w:t>
      </w:r>
      <w:r w:rsidR="00771278" w:rsidRPr="00D70885">
        <w:rPr>
          <w:sz w:val="24"/>
          <w:szCs w:val="24"/>
        </w:rPr>
        <w:t>custody of money</w:t>
      </w:r>
      <w:r w:rsidR="00CB1BC9" w:rsidRPr="00D70885">
        <w:rPr>
          <w:sz w:val="24"/>
          <w:szCs w:val="24"/>
        </w:rPr>
        <w:t>, cash flow management</w:t>
      </w:r>
      <w:r w:rsidR="00771278" w:rsidRPr="00D70885">
        <w:rPr>
          <w:sz w:val="24"/>
          <w:szCs w:val="24"/>
        </w:rPr>
        <w:t xml:space="preserve"> and other financial instruments</w:t>
      </w:r>
      <w:r w:rsidR="00CB1BC9" w:rsidRPr="00D70885">
        <w:rPr>
          <w:sz w:val="24"/>
          <w:szCs w:val="24"/>
        </w:rPr>
        <w:t>.</w:t>
      </w:r>
      <w:r w:rsidR="00D70885">
        <w:rPr>
          <w:sz w:val="24"/>
          <w:szCs w:val="24"/>
        </w:rPr>
        <w:t xml:space="preserve"> </w:t>
      </w:r>
      <w:r w:rsidR="00594887" w:rsidRPr="00DD17BC">
        <w:rPr>
          <w:sz w:val="24"/>
          <w:szCs w:val="24"/>
        </w:rPr>
        <w:tab/>
      </w:r>
      <w:r w:rsidR="00594887" w:rsidRPr="00D70885">
        <w:rPr>
          <w:sz w:val="24"/>
          <w:szCs w:val="24"/>
        </w:rPr>
        <w:t>Bank reconciliations, cheque / cash limits.</w:t>
      </w:r>
    </w:p>
    <w:p w14:paraId="4FF17B5C" w14:textId="77777777" w:rsidR="002C11F1" w:rsidRPr="00DD17BC" w:rsidRDefault="002C11F1" w:rsidP="00DD17BC">
      <w:pPr>
        <w:spacing w:line="276" w:lineRule="auto"/>
        <w:ind w:left="720" w:hanging="720"/>
        <w:rPr>
          <w:sz w:val="24"/>
          <w:szCs w:val="24"/>
        </w:rPr>
      </w:pPr>
    </w:p>
    <w:p w14:paraId="7E165AE0" w14:textId="5C43B086" w:rsidR="00771278" w:rsidRPr="00DD17BC" w:rsidRDefault="009E155D" w:rsidP="00DD17BC">
      <w:pPr>
        <w:spacing w:line="276" w:lineRule="auto"/>
        <w:rPr>
          <w:sz w:val="24"/>
          <w:szCs w:val="24"/>
        </w:rPr>
      </w:pPr>
      <w:r>
        <w:rPr>
          <w:sz w:val="24"/>
          <w:szCs w:val="24"/>
        </w:rPr>
        <w:t>(d</w:t>
      </w:r>
      <w:r w:rsidR="00771278" w:rsidRPr="00DD17BC">
        <w:rPr>
          <w:sz w:val="24"/>
          <w:szCs w:val="24"/>
        </w:rPr>
        <w:t>)</w:t>
      </w:r>
      <w:r w:rsidR="00771278" w:rsidRPr="00DD17BC">
        <w:rPr>
          <w:sz w:val="24"/>
          <w:szCs w:val="24"/>
        </w:rPr>
        <w:tab/>
      </w:r>
      <w:r w:rsidR="009E1FBD" w:rsidRPr="00D70885">
        <w:rPr>
          <w:sz w:val="24"/>
          <w:szCs w:val="24"/>
        </w:rPr>
        <w:t>Revenue collection,</w:t>
      </w:r>
      <w:r w:rsidR="00771278" w:rsidRPr="00D70885">
        <w:rPr>
          <w:sz w:val="24"/>
          <w:szCs w:val="24"/>
        </w:rPr>
        <w:t xml:space="preserve"> Receipts</w:t>
      </w:r>
      <w:r w:rsidR="003E3FCA" w:rsidRPr="00D70885">
        <w:rPr>
          <w:sz w:val="24"/>
          <w:szCs w:val="24"/>
        </w:rPr>
        <w:t xml:space="preserve"> and recording transactions (Vouchers, invoices, receipts etc.)</w:t>
      </w:r>
    </w:p>
    <w:p w14:paraId="3AA93724" w14:textId="77777777" w:rsidR="00852376" w:rsidRPr="004E7134" w:rsidRDefault="00852376" w:rsidP="00DD17BC">
      <w:pPr>
        <w:spacing w:line="276" w:lineRule="auto"/>
        <w:rPr>
          <w:sz w:val="24"/>
          <w:szCs w:val="24"/>
        </w:rPr>
      </w:pPr>
      <w:r w:rsidRPr="00DD17BC">
        <w:rPr>
          <w:sz w:val="24"/>
          <w:szCs w:val="24"/>
        </w:rPr>
        <w:tab/>
      </w:r>
      <w:r w:rsidR="006673FD" w:rsidRPr="004E7134">
        <w:rPr>
          <w:sz w:val="24"/>
          <w:szCs w:val="24"/>
        </w:rPr>
        <w:t>Supporting documentation, accruals and prepayments.</w:t>
      </w:r>
    </w:p>
    <w:p w14:paraId="08B52BFC" w14:textId="77777777" w:rsidR="00721485" w:rsidRPr="004E7134" w:rsidRDefault="00721485" w:rsidP="00DD17BC">
      <w:pPr>
        <w:spacing w:line="276" w:lineRule="auto"/>
        <w:rPr>
          <w:sz w:val="24"/>
          <w:szCs w:val="24"/>
        </w:rPr>
      </w:pPr>
    </w:p>
    <w:p w14:paraId="29651619" w14:textId="7413A882" w:rsidR="006673FD" w:rsidRPr="002F30BA" w:rsidRDefault="009E155D" w:rsidP="00DD17BC">
      <w:pPr>
        <w:spacing w:line="276" w:lineRule="auto"/>
        <w:rPr>
          <w:color w:val="00B0F0"/>
          <w:sz w:val="24"/>
          <w:szCs w:val="24"/>
        </w:rPr>
      </w:pPr>
      <w:r>
        <w:rPr>
          <w:sz w:val="24"/>
          <w:szCs w:val="24"/>
        </w:rPr>
        <w:lastRenderedPageBreak/>
        <w:t>(e</w:t>
      </w:r>
      <w:r w:rsidR="002F30BA">
        <w:rPr>
          <w:sz w:val="24"/>
          <w:szCs w:val="24"/>
        </w:rPr>
        <w:t>)</w:t>
      </w:r>
      <w:r w:rsidR="006673FD" w:rsidRPr="004E7134">
        <w:rPr>
          <w:sz w:val="24"/>
          <w:szCs w:val="24"/>
        </w:rPr>
        <w:tab/>
      </w:r>
      <w:r w:rsidR="006673FD" w:rsidRPr="002F30BA">
        <w:rPr>
          <w:sz w:val="24"/>
          <w:szCs w:val="24"/>
        </w:rPr>
        <w:t>Staff payroll,</w:t>
      </w:r>
      <w:r w:rsidR="002368DC">
        <w:rPr>
          <w:sz w:val="24"/>
          <w:szCs w:val="24"/>
        </w:rPr>
        <w:t xml:space="preserve"> Salary advances and staff loans (sureties &amp; guarantees) </w:t>
      </w:r>
    </w:p>
    <w:p w14:paraId="260D95B9" w14:textId="77777777" w:rsidR="00721485" w:rsidRPr="004E7134" w:rsidRDefault="00721485" w:rsidP="00DD17BC">
      <w:pPr>
        <w:spacing w:line="276" w:lineRule="auto"/>
        <w:rPr>
          <w:sz w:val="24"/>
          <w:szCs w:val="24"/>
        </w:rPr>
      </w:pPr>
    </w:p>
    <w:p w14:paraId="7235AF79" w14:textId="30B5B699" w:rsidR="00403A0F" w:rsidRDefault="009E155D" w:rsidP="00DD17BC">
      <w:pPr>
        <w:spacing w:line="276" w:lineRule="auto"/>
        <w:rPr>
          <w:sz w:val="24"/>
          <w:szCs w:val="24"/>
        </w:rPr>
      </w:pPr>
      <w:r>
        <w:rPr>
          <w:sz w:val="24"/>
          <w:szCs w:val="24"/>
        </w:rPr>
        <w:t>(f</w:t>
      </w:r>
      <w:r w:rsidR="002F30BA">
        <w:rPr>
          <w:sz w:val="24"/>
          <w:szCs w:val="24"/>
        </w:rPr>
        <w:t xml:space="preserve">)       </w:t>
      </w:r>
      <w:r w:rsidR="00403A0F" w:rsidRPr="004E7134">
        <w:rPr>
          <w:sz w:val="24"/>
          <w:szCs w:val="24"/>
        </w:rPr>
        <w:t>Taxes (VAT, NBT, ESC, Income Tax</w:t>
      </w:r>
      <w:r w:rsidR="001D3318">
        <w:rPr>
          <w:sz w:val="24"/>
          <w:szCs w:val="24"/>
        </w:rPr>
        <w:t>, Stamp duty etc.</w:t>
      </w:r>
      <w:r w:rsidR="00403A0F" w:rsidRPr="004E7134">
        <w:rPr>
          <w:sz w:val="24"/>
          <w:szCs w:val="24"/>
        </w:rPr>
        <w:t>)</w:t>
      </w:r>
    </w:p>
    <w:p w14:paraId="1099A9EC" w14:textId="77777777" w:rsidR="00721485" w:rsidRPr="00DD17BC" w:rsidRDefault="00721485" w:rsidP="00DD17BC">
      <w:pPr>
        <w:spacing w:line="276" w:lineRule="auto"/>
        <w:rPr>
          <w:sz w:val="24"/>
          <w:szCs w:val="24"/>
        </w:rPr>
      </w:pPr>
    </w:p>
    <w:p w14:paraId="72188B0A" w14:textId="6724FFB7" w:rsidR="00771278" w:rsidRDefault="009E155D" w:rsidP="00DD17BC">
      <w:pPr>
        <w:spacing w:line="276" w:lineRule="auto"/>
        <w:rPr>
          <w:sz w:val="24"/>
          <w:szCs w:val="24"/>
        </w:rPr>
      </w:pPr>
      <w:r>
        <w:rPr>
          <w:sz w:val="24"/>
          <w:szCs w:val="24"/>
        </w:rPr>
        <w:t>(g</w:t>
      </w:r>
      <w:r w:rsidR="00771278" w:rsidRPr="00DD17BC">
        <w:rPr>
          <w:sz w:val="24"/>
          <w:szCs w:val="24"/>
        </w:rPr>
        <w:t>)</w:t>
      </w:r>
      <w:r w:rsidR="00771278" w:rsidRPr="00DD17BC">
        <w:rPr>
          <w:sz w:val="24"/>
          <w:szCs w:val="24"/>
        </w:rPr>
        <w:tab/>
        <w:t>General payment procedure</w:t>
      </w:r>
    </w:p>
    <w:p w14:paraId="329AE356" w14:textId="77777777" w:rsidR="00CB75BA" w:rsidRPr="00DD17BC" w:rsidRDefault="00CB75BA" w:rsidP="00DD17BC">
      <w:pPr>
        <w:spacing w:line="276" w:lineRule="auto"/>
        <w:rPr>
          <w:sz w:val="24"/>
          <w:szCs w:val="24"/>
        </w:rPr>
      </w:pPr>
    </w:p>
    <w:p w14:paraId="7B1038E0" w14:textId="77777777" w:rsidR="00771278" w:rsidRPr="00DD17BC" w:rsidRDefault="00771278" w:rsidP="00DD17BC">
      <w:pPr>
        <w:spacing w:line="276" w:lineRule="auto"/>
        <w:ind w:left="720"/>
        <w:rPr>
          <w:sz w:val="24"/>
          <w:szCs w:val="24"/>
        </w:rPr>
      </w:pPr>
      <w:r w:rsidRPr="00DD17BC">
        <w:rPr>
          <w:sz w:val="24"/>
          <w:szCs w:val="24"/>
        </w:rPr>
        <w:t>(i)</w:t>
      </w:r>
      <w:r w:rsidRPr="00DD17BC">
        <w:rPr>
          <w:sz w:val="24"/>
          <w:szCs w:val="24"/>
        </w:rPr>
        <w:tab/>
        <w:t>Personal emoluments</w:t>
      </w:r>
    </w:p>
    <w:p w14:paraId="3862D306" w14:textId="77777777" w:rsidR="00771278" w:rsidRPr="00DD17BC" w:rsidRDefault="00771278" w:rsidP="00DD17BC">
      <w:pPr>
        <w:spacing w:line="276" w:lineRule="auto"/>
        <w:ind w:left="720"/>
        <w:rPr>
          <w:sz w:val="24"/>
          <w:szCs w:val="24"/>
        </w:rPr>
      </w:pPr>
      <w:r w:rsidRPr="00DD17BC">
        <w:rPr>
          <w:sz w:val="24"/>
          <w:szCs w:val="24"/>
        </w:rPr>
        <w:t>(ii)</w:t>
      </w:r>
      <w:r w:rsidRPr="00DD17BC">
        <w:rPr>
          <w:sz w:val="24"/>
          <w:szCs w:val="24"/>
        </w:rPr>
        <w:tab/>
        <w:t>Travelling</w:t>
      </w:r>
    </w:p>
    <w:p w14:paraId="42466B84" w14:textId="77777777" w:rsidR="00771278" w:rsidRPr="00DD17BC" w:rsidRDefault="00771278" w:rsidP="00DD17BC">
      <w:pPr>
        <w:spacing w:line="276" w:lineRule="auto"/>
        <w:ind w:left="720"/>
        <w:rPr>
          <w:sz w:val="24"/>
          <w:szCs w:val="24"/>
        </w:rPr>
      </w:pPr>
      <w:r w:rsidRPr="00DD17BC">
        <w:rPr>
          <w:sz w:val="24"/>
          <w:szCs w:val="24"/>
        </w:rPr>
        <w:t>(iii)</w:t>
      </w:r>
      <w:r w:rsidRPr="00DD17BC">
        <w:rPr>
          <w:sz w:val="24"/>
          <w:szCs w:val="24"/>
        </w:rPr>
        <w:tab/>
        <w:t>Utility Services</w:t>
      </w:r>
    </w:p>
    <w:p w14:paraId="229774BB" w14:textId="77777777" w:rsidR="00771278" w:rsidRPr="00DD17BC" w:rsidRDefault="00771278" w:rsidP="00DD17BC">
      <w:pPr>
        <w:spacing w:line="276" w:lineRule="auto"/>
        <w:ind w:left="720"/>
        <w:rPr>
          <w:sz w:val="24"/>
          <w:szCs w:val="24"/>
        </w:rPr>
      </w:pPr>
      <w:r w:rsidRPr="00DD17BC">
        <w:rPr>
          <w:sz w:val="24"/>
          <w:szCs w:val="24"/>
        </w:rPr>
        <w:t>(iv)</w:t>
      </w:r>
      <w:r w:rsidRPr="00DD17BC">
        <w:rPr>
          <w:sz w:val="24"/>
          <w:szCs w:val="24"/>
        </w:rPr>
        <w:tab/>
        <w:t>Contractual Services</w:t>
      </w:r>
    </w:p>
    <w:p w14:paraId="2765F23E" w14:textId="77777777" w:rsidR="00771278" w:rsidRPr="00DD17BC" w:rsidRDefault="00771278" w:rsidP="00DD17BC">
      <w:pPr>
        <w:spacing w:line="276" w:lineRule="auto"/>
        <w:ind w:left="720"/>
        <w:rPr>
          <w:sz w:val="24"/>
          <w:szCs w:val="24"/>
        </w:rPr>
      </w:pPr>
      <w:r w:rsidRPr="00DD17BC">
        <w:rPr>
          <w:sz w:val="24"/>
          <w:szCs w:val="24"/>
        </w:rPr>
        <w:t>(v)</w:t>
      </w:r>
      <w:r w:rsidRPr="00DD17BC">
        <w:rPr>
          <w:sz w:val="24"/>
          <w:szCs w:val="24"/>
        </w:rPr>
        <w:tab/>
        <w:t>Maintenance</w:t>
      </w:r>
    </w:p>
    <w:p w14:paraId="0D0AF2DE" w14:textId="77777777" w:rsidR="00771278" w:rsidRPr="00DD17BC" w:rsidRDefault="00771278" w:rsidP="00DD17BC">
      <w:pPr>
        <w:spacing w:line="276" w:lineRule="auto"/>
        <w:ind w:left="720"/>
        <w:rPr>
          <w:sz w:val="24"/>
          <w:szCs w:val="24"/>
        </w:rPr>
      </w:pPr>
      <w:r w:rsidRPr="00DD17BC">
        <w:rPr>
          <w:sz w:val="24"/>
          <w:szCs w:val="24"/>
        </w:rPr>
        <w:t>(vi)</w:t>
      </w:r>
      <w:r w:rsidRPr="00DD17BC">
        <w:rPr>
          <w:sz w:val="24"/>
          <w:szCs w:val="24"/>
        </w:rPr>
        <w:tab/>
        <w:t>Office Requisites</w:t>
      </w:r>
    </w:p>
    <w:p w14:paraId="7813E6EB" w14:textId="77777777" w:rsidR="00771278" w:rsidRPr="00DD17BC" w:rsidRDefault="00771278" w:rsidP="00DD17BC">
      <w:pPr>
        <w:spacing w:line="276" w:lineRule="auto"/>
        <w:ind w:left="720"/>
        <w:rPr>
          <w:sz w:val="24"/>
          <w:szCs w:val="24"/>
        </w:rPr>
      </w:pPr>
      <w:r w:rsidRPr="00DD17BC">
        <w:rPr>
          <w:sz w:val="24"/>
          <w:szCs w:val="24"/>
        </w:rPr>
        <w:t>(vii)</w:t>
      </w:r>
      <w:r w:rsidRPr="00DD17BC">
        <w:rPr>
          <w:sz w:val="24"/>
          <w:szCs w:val="24"/>
        </w:rPr>
        <w:tab/>
        <w:t>Capital Expenditure</w:t>
      </w:r>
    </w:p>
    <w:p w14:paraId="2E8EAF05" w14:textId="77777777" w:rsidR="00771278" w:rsidRPr="00DD17BC" w:rsidRDefault="00771278" w:rsidP="00DD17BC">
      <w:pPr>
        <w:spacing w:line="276" w:lineRule="auto"/>
        <w:ind w:left="720"/>
        <w:rPr>
          <w:sz w:val="24"/>
          <w:szCs w:val="24"/>
        </w:rPr>
      </w:pPr>
      <w:r w:rsidRPr="00DD17BC">
        <w:rPr>
          <w:sz w:val="24"/>
          <w:szCs w:val="24"/>
        </w:rPr>
        <w:t>(viii)</w:t>
      </w:r>
      <w:r w:rsidRPr="00DD17BC">
        <w:rPr>
          <w:sz w:val="24"/>
          <w:szCs w:val="24"/>
        </w:rPr>
        <w:tab/>
        <w:t>Loan payments</w:t>
      </w:r>
    </w:p>
    <w:p w14:paraId="32DD3127" w14:textId="77777777" w:rsidR="00771278" w:rsidRPr="00DD17BC" w:rsidRDefault="00771278" w:rsidP="00DD17BC">
      <w:pPr>
        <w:spacing w:line="276" w:lineRule="auto"/>
        <w:ind w:left="720"/>
        <w:rPr>
          <w:sz w:val="24"/>
          <w:szCs w:val="24"/>
        </w:rPr>
      </w:pPr>
      <w:r w:rsidRPr="00DD17BC">
        <w:rPr>
          <w:sz w:val="24"/>
          <w:szCs w:val="24"/>
        </w:rPr>
        <w:t>(ix)</w:t>
      </w:r>
      <w:r w:rsidRPr="00DD17BC">
        <w:rPr>
          <w:sz w:val="24"/>
          <w:szCs w:val="24"/>
        </w:rPr>
        <w:tab/>
        <w:t xml:space="preserve">Other payments </w:t>
      </w:r>
    </w:p>
    <w:p w14:paraId="6AB372F1" w14:textId="77777777" w:rsidR="00771278" w:rsidRPr="00DD17BC" w:rsidRDefault="00771278" w:rsidP="00DD17BC">
      <w:pPr>
        <w:spacing w:line="276" w:lineRule="auto"/>
        <w:ind w:left="720"/>
        <w:rPr>
          <w:sz w:val="24"/>
          <w:szCs w:val="24"/>
        </w:rPr>
      </w:pPr>
      <w:r w:rsidRPr="00DD17BC">
        <w:rPr>
          <w:sz w:val="24"/>
          <w:szCs w:val="24"/>
        </w:rPr>
        <w:t>(x)</w:t>
      </w:r>
      <w:r w:rsidRPr="00DD17BC">
        <w:rPr>
          <w:sz w:val="24"/>
          <w:szCs w:val="24"/>
        </w:rPr>
        <w:tab/>
      </w:r>
      <w:r w:rsidRPr="00DA44B1">
        <w:rPr>
          <w:sz w:val="24"/>
          <w:szCs w:val="24"/>
        </w:rPr>
        <w:t>Petty cash payments</w:t>
      </w:r>
    </w:p>
    <w:p w14:paraId="014D7639" w14:textId="77777777" w:rsidR="00771278" w:rsidRPr="00DD17BC" w:rsidRDefault="00771278" w:rsidP="00DD17BC">
      <w:pPr>
        <w:spacing w:line="276" w:lineRule="auto"/>
        <w:ind w:left="720"/>
        <w:rPr>
          <w:sz w:val="24"/>
          <w:szCs w:val="24"/>
        </w:rPr>
      </w:pPr>
      <w:r w:rsidRPr="00DD17BC">
        <w:rPr>
          <w:sz w:val="24"/>
          <w:szCs w:val="24"/>
        </w:rPr>
        <w:t>(xi)</w:t>
      </w:r>
      <w:r w:rsidRPr="00DD17BC">
        <w:rPr>
          <w:sz w:val="24"/>
          <w:szCs w:val="24"/>
        </w:rPr>
        <w:tab/>
        <w:t>Financial Investments</w:t>
      </w:r>
    </w:p>
    <w:p w14:paraId="13BD270D" w14:textId="77777777" w:rsidR="003E3FCA" w:rsidRPr="00DD17BC" w:rsidRDefault="003E3FCA" w:rsidP="00DD17BC">
      <w:pPr>
        <w:spacing w:line="276" w:lineRule="auto"/>
        <w:ind w:left="720"/>
        <w:rPr>
          <w:sz w:val="24"/>
          <w:szCs w:val="24"/>
        </w:rPr>
      </w:pPr>
    </w:p>
    <w:p w14:paraId="45932A08" w14:textId="045053B8" w:rsidR="00771278" w:rsidRDefault="009E155D" w:rsidP="00DD17BC">
      <w:pPr>
        <w:spacing w:line="276" w:lineRule="auto"/>
        <w:rPr>
          <w:sz w:val="24"/>
          <w:szCs w:val="24"/>
        </w:rPr>
      </w:pPr>
      <w:r>
        <w:rPr>
          <w:sz w:val="24"/>
          <w:szCs w:val="24"/>
        </w:rPr>
        <w:t>(h</w:t>
      </w:r>
      <w:r w:rsidR="00771278" w:rsidRPr="00DD17BC">
        <w:rPr>
          <w:sz w:val="24"/>
          <w:szCs w:val="24"/>
        </w:rPr>
        <w:t>)</w:t>
      </w:r>
      <w:r w:rsidR="00771278" w:rsidRPr="00DD17BC">
        <w:rPr>
          <w:sz w:val="24"/>
          <w:szCs w:val="24"/>
        </w:rPr>
        <w:tab/>
        <w:t xml:space="preserve">Commitments and liabilities </w:t>
      </w:r>
    </w:p>
    <w:p w14:paraId="39C044DB" w14:textId="77777777" w:rsidR="003A1BEA" w:rsidRPr="00DD17BC" w:rsidRDefault="003A1BEA" w:rsidP="00DD17BC">
      <w:pPr>
        <w:spacing w:line="276" w:lineRule="auto"/>
        <w:rPr>
          <w:sz w:val="24"/>
          <w:szCs w:val="24"/>
        </w:rPr>
      </w:pPr>
    </w:p>
    <w:p w14:paraId="201E5822" w14:textId="0F6E405D" w:rsidR="00771278" w:rsidRDefault="009E155D" w:rsidP="00DD17BC">
      <w:pPr>
        <w:spacing w:line="276" w:lineRule="auto"/>
        <w:rPr>
          <w:sz w:val="24"/>
          <w:szCs w:val="24"/>
        </w:rPr>
      </w:pPr>
      <w:r>
        <w:rPr>
          <w:sz w:val="24"/>
          <w:szCs w:val="24"/>
        </w:rPr>
        <w:t>(i</w:t>
      </w:r>
      <w:r w:rsidR="00771278" w:rsidRPr="00DD17BC">
        <w:rPr>
          <w:sz w:val="24"/>
          <w:szCs w:val="24"/>
        </w:rPr>
        <w:t>)</w:t>
      </w:r>
      <w:r w:rsidR="00771278" w:rsidRPr="00DD17BC">
        <w:rPr>
          <w:sz w:val="24"/>
          <w:szCs w:val="24"/>
        </w:rPr>
        <w:tab/>
      </w:r>
      <w:r w:rsidR="00771278" w:rsidRPr="006D06DC">
        <w:rPr>
          <w:sz w:val="24"/>
          <w:szCs w:val="24"/>
        </w:rPr>
        <w:t>Fixed Assets</w:t>
      </w:r>
      <w:r w:rsidR="00FC2723" w:rsidRPr="006D06DC">
        <w:rPr>
          <w:sz w:val="24"/>
          <w:szCs w:val="24"/>
        </w:rPr>
        <w:t>, Asset register, disposal/additions and depreciations and annual verifications.</w:t>
      </w:r>
    </w:p>
    <w:p w14:paraId="4727CA45" w14:textId="77777777" w:rsidR="003A1BEA" w:rsidRPr="00DD17BC" w:rsidRDefault="003A1BEA" w:rsidP="00DD17BC">
      <w:pPr>
        <w:spacing w:line="276" w:lineRule="auto"/>
        <w:rPr>
          <w:sz w:val="24"/>
          <w:szCs w:val="24"/>
        </w:rPr>
      </w:pPr>
    </w:p>
    <w:p w14:paraId="5C87A290" w14:textId="2A089B8D" w:rsidR="00771278" w:rsidRDefault="009E155D" w:rsidP="00DD17BC">
      <w:pPr>
        <w:spacing w:line="276" w:lineRule="auto"/>
        <w:ind w:left="720" w:hanging="720"/>
        <w:rPr>
          <w:sz w:val="24"/>
          <w:szCs w:val="24"/>
        </w:rPr>
      </w:pPr>
      <w:r>
        <w:rPr>
          <w:sz w:val="24"/>
          <w:szCs w:val="24"/>
        </w:rPr>
        <w:t>(j</w:t>
      </w:r>
      <w:r w:rsidR="00771278" w:rsidRPr="00DD17BC">
        <w:rPr>
          <w:sz w:val="24"/>
          <w:szCs w:val="24"/>
        </w:rPr>
        <w:t>)</w:t>
      </w:r>
      <w:r w:rsidR="00771278" w:rsidRPr="00DD17BC">
        <w:rPr>
          <w:sz w:val="24"/>
          <w:szCs w:val="24"/>
        </w:rPr>
        <w:tab/>
      </w:r>
      <w:r w:rsidR="00771278" w:rsidRPr="006D06DC">
        <w:rPr>
          <w:sz w:val="24"/>
          <w:szCs w:val="24"/>
        </w:rPr>
        <w:t>Procurement and Stores</w:t>
      </w:r>
      <w:r w:rsidR="00CB1BC9" w:rsidRPr="006D06DC">
        <w:rPr>
          <w:sz w:val="24"/>
          <w:szCs w:val="24"/>
        </w:rPr>
        <w:t>, procurement procedures, procurement committees</w:t>
      </w:r>
      <w:r w:rsidR="003E6818" w:rsidRPr="006D06DC">
        <w:rPr>
          <w:sz w:val="24"/>
          <w:szCs w:val="24"/>
        </w:rPr>
        <w:t>, responsibilities and store management.</w:t>
      </w:r>
      <w:r w:rsidR="00CB1BC9" w:rsidRPr="00DD17BC">
        <w:rPr>
          <w:sz w:val="24"/>
          <w:szCs w:val="24"/>
        </w:rPr>
        <w:t xml:space="preserve"> </w:t>
      </w:r>
    </w:p>
    <w:p w14:paraId="5A7464EC" w14:textId="77777777" w:rsidR="003A1BEA" w:rsidRPr="00DD17BC" w:rsidRDefault="003A1BEA" w:rsidP="00DD17BC">
      <w:pPr>
        <w:spacing w:line="276" w:lineRule="auto"/>
        <w:ind w:left="720" w:hanging="720"/>
        <w:rPr>
          <w:sz w:val="24"/>
          <w:szCs w:val="24"/>
        </w:rPr>
      </w:pPr>
    </w:p>
    <w:p w14:paraId="3E50A02E" w14:textId="7C8D5686" w:rsidR="00771278" w:rsidRDefault="00771278" w:rsidP="00DD17BC">
      <w:pPr>
        <w:spacing w:line="276" w:lineRule="auto"/>
        <w:rPr>
          <w:sz w:val="24"/>
          <w:szCs w:val="24"/>
        </w:rPr>
      </w:pPr>
      <w:r w:rsidRPr="00DD17BC">
        <w:rPr>
          <w:sz w:val="24"/>
          <w:szCs w:val="24"/>
        </w:rPr>
        <w:t>(</w:t>
      </w:r>
      <w:r w:rsidR="009E155D">
        <w:rPr>
          <w:sz w:val="24"/>
          <w:szCs w:val="24"/>
        </w:rPr>
        <w:t>k</w:t>
      </w:r>
      <w:r w:rsidRPr="00DD17BC">
        <w:rPr>
          <w:sz w:val="24"/>
          <w:szCs w:val="24"/>
        </w:rPr>
        <w:t>)</w:t>
      </w:r>
      <w:r w:rsidRPr="00DD17BC">
        <w:rPr>
          <w:sz w:val="24"/>
          <w:szCs w:val="24"/>
        </w:rPr>
        <w:tab/>
        <w:t>Land and Buildings</w:t>
      </w:r>
    </w:p>
    <w:p w14:paraId="361DD483" w14:textId="77777777" w:rsidR="003A1BEA" w:rsidRPr="00DD17BC" w:rsidRDefault="003A1BEA" w:rsidP="00DD17BC">
      <w:pPr>
        <w:spacing w:line="276" w:lineRule="auto"/>
        <w:rPr>
          <w:sz w:val="24"/>
          <w:szCs w:val="24"/>
        </w:rPr>
      </w:pPr>
    </w:p>
    <w:p w14:paraId="316E6A3A" w14:textId="2ADB4E49" w:rsidR="00771278" w:rsidRDefault="009E155D" w:rsidP="00DD17BC">
      <w:pPr>
        <w:spacing w:line="276" w:lineRule="auto"/>
        <w:rPr>
          <w:sz w:val="24"/>
          <w:szCs w:val="24"/>
        </w:rPr>
      </w:pPr>
      <w:r>
        <w:rPr>
          <w:sz w:val="24"/>
          <w:szCs w:val="24"/>
        </w:rPr>
        <w:t>(l</w:t>
      </w:r>
      <w:r w:rsidR="00771278" w:rsidRPr="00DD17BC">
        <w:rPr>
          <w:sz w:val="24"/>
          <w:szCs w:val="24"/>
        </w:rPr>
        <w:t>)</w:t>
      </w:r>
      <w:r w:rsidR="00771278" w:rsidRPr="00DD17BC">
        <w:rPr>
          <w:sz w:val="24"/>
          <w:szCs w:val="24"/>
        </w:rPr>
        <w:tab/>
        <w:t xml:space="preserve">Vehicles and machineries  </w:t>
      </w:r>
    </w:p>
    <w:p w14:paraId="73EDF53B" w14:textId="77777777" w:rsidR="003A1BEA" w:rsidRPr="00DD17BC" w:rsidRDefault="003A1BEA" w:rsidP="00DD17BC">
      <w:pPr>
        <w:spacing w:line="276" w:lineRule="auto"/>
        <w:rPr>
          <w:sz w:val="24"/>
          <w:szCs w:val="24"/>
        </w:rPr>
      </w:pPr>
    </w:p>
    <w:p w14:paraId="0AE5C130" w14:textId="369353DE" w:rsidR="00771278" w:rsidRDefault="009E155D" w:rsidP="00DD17BC">
      <w:pPr>
        <w:spacing w:line="276" w:lineRule="auto"/>
        <w:rPr>
          <w:sz w:val="24"/>
          <w:szCs w:val="24"/>
        </w:rPr>
      </w:pPr>
      <w:r>
        <w:rPr>
          <w:sz w:val="24"/>
          <w:szCs w:val="24"/>
        </w:rPr>
        <w:t>(m</w:t>
      </w:r>
      <w:r w:rsidR="00771278" w:rsidRPr="00DD17BC">
        <w:rPr>
          <w:sz w:val="24"/>
          <w:szCs w:val="24"/>
        </w:rPr>
        <w:t>)</w:t>
      </w:r>
      <w:r w:rsidR="00771278" w:rsidRPr="00DD17BC">
        <w:rPr>
          <w:sz w:val="24"/>
          <w:szCs w:val="24"/>
        </w:rPr>
        <w:tab/>
        <w:t>Internal Audit and relationship with external auditor</w:t>
      </w:r>
    </w:p>
    <w:p w14:paraId="2B30FF84" w14:textId="77777777" w:rsidR="003A1BEA" w:rsidRPr="00DD17BC" w:rsidRDefault="003A1BEA" w:rsidP="00DD17BC">
      <w:pPr>
        <w:spacing w:line="276" w:lineRule="auto"/>
        <w:rPr>
          <w:sz w:val="24"/>
          <w:szCs w:val="24"/>
        </w:rPr>
      </w:pPr>
    </w:p>
    <w:p w14:paraId="11C743D2" w14:textId="5F1F3462" w:rsidR="00771278" w:rsidRDefault="009E155D" w:rsidP="00DD17BC">
      <w:pPr>
        <w:spacing w:line="276" w:lineRule="auto"/>
        <w:rPr>
          <w:sz w:val="24"/>
          <w:szCs w:val="24"/>
        </w:rPr>
      </w:pPr>
      <w:r>
        <w:rPr>
          <w:sz w:val="24"/>
          <w:szCs w:val="24"/>
        </w:rPr>
        <w:t>(n</w:t>
      </w:r>
      <w:r w:rsidR="00771278" w:rsidRPr="00DD17BC">
        <w:rPr>
          <w:sz w:val="24"/>
          <w:szCs w:val="24"/>
        </w:rPr>
        <w:t>)</w:t>
      </w:r>
      <w:r w:rsidR="00771278" w:rsidRPr="00DD17BC">
        <w:rPr>
          <w:sz w:val="24"/>
          <w:szCs w:val="24"/>
        </w:rPr>
        <w:tab/>
        <w:t>Dealing with losses</w:t>
      </w:r>
    </w:p>
    <w:p w14:paraId="2481931A" w14:textId="77777777" w:rsidR="003A1BEA" w:rsidRPr="00DD17BC" w:rsidRDefault="003A1BEA" w:rsidP="00DD17BC">
      <w:pPr>
        <w:spacing w:line="276" w:lineRule="auto"/>
        <w:rPr>
          <w:sz w:val="24"/>
          <w:szCs w:val="24"/>
        </w:rPr>
      </w:pPr>
    </w:p>
    <w:p w14:paraId="19F50EAF" w14:textId="0EF3BE41" w:rsidR="00D32B21" w:rsidRDefault="009E155D" w:rsidP="00DD17BC">
      <w:pPr>
        <w:spacing w:line="276" w:lineRule="auto"/>
        <w:rPr>
          <w:sz w:val="24"/>
          <w:szCs w:val="24"/>
        </w:rPr>
      </w:pPr>
      <w:r>
        <w:rPr>
          <w:sz w:val="24"/>
          <w:szCs w:val="24"/>
        </w:rPr>
        <w:t>(o</w:t>
      </w:r>
      <w:r w:rsidR="00771278" w:rsidRPr="00DD17BC">
        <w:rPr>
          <w:sz w:val="24"/>
          <w:szCs w:val="24"/>
        </w:rPr>
        <w:t>)</w:t>
      </w:r>
      <w:r w:rsidR="00771278" w:rsidRPr="00DD17BC">
        <w:rPr>
          <w:sz w:val="24"/>
          <w:szCs w:val="24"/>
        </w:rPr>
        <w:tab/>
      </w:r>
      <w:r w:rsidR="00D32B21" w:rsidRPr="0033147D">
        <w:rPr>
          <w:sz w:val="24"/>
          <w:szCs w:val="24"/>
        </w:rPr>
        <w:t>Budget Monitoring, Preparation of annual Budget/financial planning, monthly budget monitoring</w:t>
      </w:r>
      <w:r w:rsidR="003623BA" w:rsidRPr="0033147D">
        <w:rPr>
          <w:sz w:val="24"/>
          <w:szCs w:val="24"/>
        </w:rPr>
        <w:t xml:space="preserve">, </w:t>
      </w:r>
      <w:r w:rsidR="003623BA">
        <w:rPr>
          <w:sz w:val="24"/>
          <w:szCs w:val="24"/>
        </w:rPr>
        <w:t>supplementary</w:t>
      </w:r>
      <w:r w:rsidR="00D32B21" w:rsidRPr="008D2100">
        <w:rPr>
          <w:sz w:val="24"/>
          <w:szCs w:val="24"/>
        </w:rPr>
        <w:t xml:space="preserve"> budget and Budget revisions</w:t>
      </w:r>
    </w:p>
    <w:p w14:paraId="694118ED" w14:textId="77777777" w:rsidR="003A1BEA" w:rsidRPr="00DD17BC" w:rsidRDefault="003A1BEA" w:rsidP="00DD17BC">
      <w:pPr>
        <w:spacing w:line="276" w:lineRule="auto"/>
        <w:rPr>
          <w:sz w:val="24"/>
          <w:szCs w:val="24"/>
        </w:rPr>
      </w:pPr>
    </w:p>
    <w:p w14:paraId="016635A3" w14:textId="3830AFB6" w:rsidR="004972EB" w:rsidRDefault="00771278" w:rsidP="00DD17BC">
      <w:pPr>
        <w:spacing w:line="276" w:lineRule="auto"/>
        <w:rPr>
          <w:sz w:val="24"/>
          <w:szCs w:val="24"/>
        </w:rPr>
      </w:pPr>
      <w:r w:rsidRPr="00DD17BC">
        <w:rPr>
          <w:sz w:val="24"/>
          <w:szCs w:val="24"/>
        </w:rPr>
        <w:t>(</w:t>
      </w:r>
      <w:r w:rsidR="009E155D">
        <w:rPr>
          <w:sz w:val="24"/>
          <w:szCs w:val="24"/>
        </w:rPr>
        <w:t>p</w:t>
      </w:r>
      <w:r w:rsidRPr="00DD17BC">
        <w:rPr>
          <w:sz w:val="24"/>
          <w:szCs w:val="24"/>
        </w:rPr>
        <w:t>)</w:t>
      </w:r>
      <w:r w:rsidRPr="00DD17BC">
        <w:rPr>
          <w:sz w:val="24"/>
          <w:szCs w:val="24"/>
        </w:rPr>
        <w:tab/>
      </w:r>
      <w:r w:rsidRPr="00EE0C21">
        <w:rPr>
          <w:sz w:val="24"/>
          <w:szCs w:val="24"/>
        </w:rPr>
        <w:t>Final Accounts and Reports</w:t>
      </w:r>
      <w:r w:rsidR="004972EB" w:rsidRPr="00EE0C21">
        <w:rPr>
          <w:sz w:val="24"/>
          <w:szCs w:val="24"/>
        </w:rPr>
        <w:t>, year-end process and annual audits</w:t>
      </w:r>
      <w:r w:rsidR="00301CBB">
        <w:rPr>
          <w:sz w:val="24"/>
          <w:szCs w:val="24"/>
        </w:rPr>
        <w:t xml:space="preserve">, </w:t>
      </w:r>
      <w:r w:rsidR="004972EB" w:rsidRPr="00EE0C21">
        <w:rPr>
          <w:sz w:val="24"/>
          <w:szCs w:val="24"/>
        </w:rPr>
        <w:t>Month end process, monthly financial review</w:t>
      </w:r>
      <w:r w:rsidR="004972EB" w:rsidRPr="00DD17BC">
        <w:rPr>
          <w:sz w:val="24"/>
          <w:szCs w:val="24"/>
        </w:rPr>
        <w:t xml:space="preserve"> </w:t>
      </w:r>
    </w:p>
    <w:p w14:paraId="1196EE11" w14:textId="0CE81CE5" w:rsidR="00771278" w:rsidRDefault="009E155D" w:rsidP="00DD17BC">
      <w:pPr>
        <w:spacing w:line="276" w:lineRule="auto"/>
        <w:rPr>
          <w:sz w:val="24"/>
          <w:szCs w:val="24"/>
        </w:rPr>
      </w:pPr>
      <w:r>
        <w:rPr>
          <w:sz w:val="24"/>
          <w:szCs w:val="24"/>
        </w:rPr>
        <w:t>(q</w:t>
      </w:r>
      <w:r w:rsidR="00771278" w:rsidRPr="00DD17BC">
        <w:rPr>
          <w:sz w:val="24"/>
          <w:szCs w:val="24"/>
        </w:rPr>
        <w:t>)</w:t>
      </w:r>
      <w:r w:rsidR="00771278" w:rsidRPr="00DD17BC">
        <w:rPr>
          <w:sz w:val="24"/>
          <w:szCs w:val="24"/>
        </w:rPr>
        <w:tab/>
        <w:t>Annual General Meetings</w:t>
      </w:r>
    </w:p>
    <w:p w14:paraId="6637BA85" w14:textId="77777777" w:rsidR="00D97861" w:rsidRPr="00DD17BC" w:rsidRDefault="00D97861" w:rsidP="00DD17BC">
      <w:pPr>
        <w:spacing w:line="276" w:lineRule="auto"/>
        <w:rPr>
          <w:sz w:val="24"/>
          <w:szCs w:val="24"/>
        </w:rPr>
      </w:pPr>
    </w:p>
    <w:p w14:paraId="3E339D0B" w14:textId="4A5E437F" w:rsidR="00771278" w:rsidRPr="00DD17BC" w:rsidRDefault="00771278" w:rsidP="00DD17BC">
      <w:pPr>
        <w:spacing w:line="276" w:lineRule="auto"/>
        <w:rPr>
          <w:sz w:val="24"/>
          <w:szCs w:val="24"/>
        </w:rPr>
      </w:pPr>
      <w:r w:rsidRPr="00DD17BC">
        <w:rPr>
          <w:sz w:val="24"/>
          <w:szCs w:val="24"/>
        </w:rPr>
        <w:t>(</w:t>
      </w:r>
      <w:r w:rsidR="002368DC">
        <w:rPr>
          <w:sz w:val="24"/>
          <w:szCs w:val="24"/>
        </w:rPr>
        <w:t>r</w:t>
      </w:r>
      <w:r w:rsidRPr="00DD17BC">
        <w:rPr>
          <w:sz w:val="24"/>
          <w:szCs w:val="24"/>
        </w:rPr>
        <w:t>)</w:t>
      </w:r>
      <w:r w:rsidRPr="00DD17BC">
        <w:rPr>
          <w:sz w:val="24"/>
          <w:szCs w:val="24"/>
        </w:rPr>
        <w:tab/>
        <w:t>Coordination with COPE and other parliamentary committees</w:t>
      </w:r>
    </w:p>
    <w:p w14:paraId="5D1C9305" w14:textId="77777777" w:rsidR="00771278" w:rsidRDefault="00771278" w:rsidP="00FD38AA">
      <w:pPr>
        <w:tabs>
          <w:tab w:val="left" w:pos="0"/>
        </w:tabs>
        <w:suppressAutoHyphens/>
        <w:ind w:left="720"/>
        <w:rPr>
          <w:b/>
          <w:bCs/>
          <w:i/>
          <w:iCs/>
          <w:color w:val="000000"/>
          <w:spacing w:val="-2"/>
          <w:sz w:val="24"/>
          <w:szCs w:val="24"/>
          <w:u w:val="single"/>
        </w:rPr>
      </w:pPr>
    </w:p>
    <w:p w14:paraId="2C410BD2" w14:textId="77777777" w:rsidR="00FD38AA" w:rsidRDefault="00FD38AA" w:rsidP="00FD38AA">
      <w:pPr>
        <w:tabs>
          <w:tab w:val="left" w:pos="0"/>
        </w:tabs>
        <w:suppressAutoHyphens/>
        <w:ind w:left="720"/>
        <w:rPr>
          <w:b/>
          <w:bCs/>
          <w:i/>
          <w:iCs/>
          <w:color w:val="000000"/>
          <w:spacing w:val="-2"/>
          <w:sz w:val="24"/>
          <w:szCs w:val="24"/>
          <w:u w:val="single"/>
        </w:rPr>
      </w:pPr>
    </w:p>
    <w:p w14:paraId="51D82D18" w14:textId="77777777" w:rsidR="00A02584" w:rsidRDefault="00A02584" w:rsidP="00A02584">
      <w:pPr>
        <w:tabs>
          <w:tab w:val="left" w:pos="0"/>
        </w:tabs>
        <w:suppressAutoHyphens/>
        <w:rPr>
          <w:b/>
          <w:bCs/>
          <w:i/>
          <w:iCs/>
          <w:color w:val="000000"/>
          <w:spacing w:val="-2"/>
          <w:sz w:val="24"/>
          <w:szCs w:val="24"/>
          <w:u w:val="single"/>
        </w:rPr>
      </w:pPr>
    </w:p>
    <w:p w14:paraId="6D46C9D5" w14:textId="77777777" w:rsidR="00A02584" w:rsidRPr="006467E4" w:rsidRDefault="007B09D5" w:rsidP="00A02584">
      <w:pPr>
        <w:spacing w:after="200" w:line="276" w:lineRule="auto"/>
        <w:contextualSpacing/>
        <w:rPr>
          <w:rFonts w:eastAsia="Calibri"/>
          <w:b/>
          <w:bCs/>
          <w:i/>
          <w:iCs/>
          <w:sz w:val="28"/>
          <w:szCs w:val="28"/>
          <w:u w:val="single"/>
          <w:lang w:bidi="ta-IN"/>
        </w:rPr>
      </w:pPr>
      <w:r w:rsidRPr="008A6430">
        <w:rPr>
          <w:rFonts w:eastAsia="Calibri"/>
          <w:b/>
          <w:bCs/>
          <w:i/>
          <w:iCs/>
          <w:sz w:val="28"/>
          <w:szCs w:val="28"/>
          <w:lang w:bidi="ta-IN"/>
        </w:rPr>
        <w:t>3.2</w:t>
      </w:r>
      <w:r w:rsidR="008A6430">
        <w:rPr>
          <w:rFonts w:eastAsia="Calibri"/>
          <w:b/>
          <w:bCs/>
          <w:i/>
          <w:iCs/>
          <w:sz w:val="28"/>
          <w:szCs w:val="28"/>
          <w:lang w:bidi="ta-IN"/>
        </w:rPr>
        <w:t xml:space="preserve">  </w:t>
      </w:r>
      <w:r w:rsidR="00FF4876">
        <w:rPr>
          <w:rFonts w:eastAsia="Calibri"/>
          <w:b/>
          <w:bCs/>
          <w:i/>
          <w:iCs/>
          <w:sz w:val="28"/>
          <w:szCs w:val="28"/>
          <w:u w:val="single"/>
          <w:lang w:bidi="ta-IN"/>
        </w:rPr>
        <w:t xml:space="preserve">Scope of the </w:t>
      </w:r>
      <w:r w:rsidR="00A02584" w:rsidRPr="006467E4">
        <w:rPr>
          <w:rFonts w:eastAsia="Calibri"/>
          <w:b/>
          <w:bCs/>
          <w:i/>
          <w:iCs/>
          <w:sz w:val="28"/>
          <w:szCs w:val="28"/>
          <w:u w:val="single"/>
          <w:lang w:bidi="ta-IN"/>
        </w:rPr>
        <w:t>Administration Manual</w:t>
      </w:r>
    </w:p>
    <w:p w14:paraId="4FB9E198" w14:textId="77777777" w:rsidR="00A02584" w:rsidRDefault="00A02584" w:rsidP="00A02584">
      <w:pPr>
        <w:tabs>
          <w:tab w:val="left" w:pos="0"/>
        </w:tabs>
        <w:suppressAutoHyphens/>
        <w:rPr>
          <w:b/>
          <w:bCs/>
          <w:i/>
          <w:iCs/>
          <w:color w:val="000000"/>
          <w:spacing w:val="-2"/>
          <w:sz w:val="24"/>
          <w:szCs w:val="24"/>
          <w:u w:val="single"/>
        </w:rPr>
      </w:pPr>
    </w:p>
    <w:p w14:paraId="29106FBE" w14:textId="77777777" w:rsidR="00A02584" w:rsidRDefault="00A02584" w:rsidP="00A02584">
      <w:pPr>
        <w:tabs>
          <w:tab w:val="left" w:pos="0"/>
        </w:tabs>
        <w:suppressAutoHyphens/>
        <w:rPr>
          <w:b/>
          <w:bCs/>
          <w:i/>
          <w:iCs/>
          <w:color w:val="000000"/>
          <w:spacing w:val="-2"/>
          <w:sz w:val="24"/>
          <w:szCs w:val="24"/>
          <w:u w:val="single"/>
        </w:rPr>
      </w:pPr>
    </w:p>
    <w:p w14:paraId="769B9899" w14:textId="77777777" w:rsidR="00A02584" w:rsidRPr="00D67D2F" w:rsidRDefault="00A02584" w:rsidP="00B32F98">
      <w:pPr>
        <w:spacing w:line="360" w:lineRule="auto"/>
        <w:rPr>
          <w:sz w:val="24"/>
          <w:szCs w:val="24"/>
        </w:rPr>
      </w:pPr>
      <w:r w:rsidRPr="00D67D2F">
        <w:rPr>
          <w:sz w:val="24"/>
          <w:szCs w:val="24"/>
        </w:rPr>
        <w:t>(a)</w:t>
      </w:r>
      <w:r w:rsidRPr="00D67D2F">
        <w:rPr>
          <w:sz w:val="24"/>
          <w:szCs w:val="24"/>
        </w:rPr>
        <w:tab/>
        <w:t xml:space="preserve">Introduction </w:t>
      </w:r>
    </w:p>
    <w:p w14:paraId="4A3A17D9" w14:textId="77777777" w:rsidR="00A02584" w:rsidRPr="00D67D2F" w:rsidRDefault="00A02584" w:rsidP="00B32F98">
      <w:pPr>
        <w:spacing w:line="360" w:lineRule="auto"/>
        <w:rPr>
          <w:sz w:val="24"/>
          <w:szCs w:val="24"/>
        </w:rPr>
      </w:pPr>
      <w:r w:rsidRPr="00D67D2F">
        <w:rPr>
          <w:sz w:val="24"/>
          <w:szCs w:val="24"/>
        </w:rPr>
        <w:t>(b)</w:t>
      </w:r>
      <w:r w:rsidRPr="00D67D2F">
        <w:rPr>
          <w:sz w:val="24"/>
          <w:szCs w:val="24"/>
        </w:rPr>
        <w:tab/>
        <w:t>Content page</w:t>
      </w:r>
    </w:p>
    <w:p w14:paraId="31B1B9D2" w14:textId="77777777" w:rsidR="00A02584" w:rsidRDefault="00A02584" w:rsidP="00B32F98">
      <w:pPr>
        <w:spacing w:line="360" w:lineRule="auto"/>
        <w:rPr>
          <w:sz w:val="24"/>
          <w:szCs w:val="24"/>
        </w:rPr>
      </w:pPr>
      <w:r w:rsidRPr="00D67D2F">
        <w:rPr>
          <w:sz w:val="24"/>
          <w:szCs w:val="24"/>
        </w:rPr>
        <w:t>(c)</w:t>
      </w:r>
      <w:r w:rsidRPr="00D67D2F">
        <w:rPr>
          <w:sz w:val="24"/>
          <w:szCs w:val="24"/>
        </w:rPr>
        <w:tab/>
        <w:t>General information of the entity</w:t>
      </w:r>
    </w:p>
    <w:p w14:paraId="0A328CE7" w14:textId="77777777" w:rsidR="00A02584" w:rsidRPr="00D67D2F" w:rsidRDefault="00A02584" w:rsidP="00B32F98">
      <w:pPr>
        <w:spacing w:line="360" w:lineRule="auto"/>
        <w:rPr>
          <w:sz w:val="24"/>
          <w:szCs w:val="24"/>
        </w:rPr>
      </w:pPr>
      <w:r w:rsidRPr="00D67D2F">
        <w:rPr>
          <w:sz w:val="24"/>
          <w:szCs w:val="24"/>
        </w:rPr>
        <w:t>(d)</w:t>
      </w:r>
      <w:r w:rsidRPr="00D67D2F">
        <w:rPr>
          <w:sz w:val="24"/>
          <w:szCs w:val="24"/>
        </w:rPr>
        <w:tab/>
        <w:t>Organization chart and hierarchical relationship</w:t>
      </w:r>
      <w:r w:rsidR="002234B2">
        <w:rPr>
          <w:sz w:val="24"/>
          <w:szCs w:val="24"/>
        </w:rPr>
        <w:t xml:space="preserve">, classification of workforce </w:t>
      </w:r>
    </w:p>
    <w:p w14:paraId="505424B4" w14:textId="77777777" w:rsidR="00A02584" w:rsidRPr="00D67D2F" w:rsidRDefault="00A02584" w:rsidP="00B32F98">
      <w:pPr>
        <w:spacing w:line="360" w:lineRule="auto"/>
        <w:rPr>
          <w:sz w:val="24"/>
          <w:szCs w:val="24"/>
        </w:rPr>
      </w:pPr>
      <w:r w:rsidRPr="00D67D2F">
        <w:rPr>
          <w:sz w:val="24"/>
          <w:szCs w:val="24"/>
        </w:rPr>
        <w:t>(e)</w:t>
      </w:r>
      <w:r w:rsidRPr="00D67D2F">
        <w:rPr>
          <w:sz w:val="24"/>
          <w:szCs w:val="24"/>
        </w:rPr>
        <w:tab/>
        <w:t>Duties, Powers and functional responsibilities of officers</w:t>
      </w:r>
    </w:p>
    <w:p w14:paraId="4710DC5D" w14:textId="77777777" w:rsidR="00A02584" w:rsidRPr="00D67D2F" w:rsidRDefault="00A02584" w:rsidP="00B32F98">
      <w:pPr>
        <w:spacing w:line="360" w:lineRule="auto"/>
        <w:rPr>
          <w:sz w:val="24"/>
          <w:szCs w:val="24"/>
        </w:rPr>
      </w:pPr>
      <w:r w:rsidRPr="00D67D2F">
        <w:rPr>
          <w:sz w:val="24"/>
          <w:szCs w:val="24"/>
        </w:rPr>
        <w:t>(f)</w:t>
      </w:r>
      <w:r w:rsidRPr="00D67D2F">
        <w:rPr>
          <w:sz w:val="24"/>
          <w:szCs w:val="24"/>
        </w:rPr>
        <w:tab/>
        <w:t xml:space="preserve">Senior Management Committees on Administration </w:t>
      </w:r>
    </w:p>
    <w:p w14:paraId="6CE2C6DB" w14:textId="77777777" w:rsidR="00A02584" w:rsidRPr="00264E61" w:rsidRDefault="00A02584" w:rsidP="00B32F98">
      <w:pPr>
        <w:spacing w:line="360" w:lineRule="auto"/>
        <w:rPr>
          <w:sz w:val="24"/>
          <w:szCs w:val="24"/>
        </w:rPr>
      </w:pPr>
      <w:r w:rsidRPr="00D67D2F">
        <w:rPr>
          <w:sz w:val="24"/>
          <w:szCs w:val="24"/>
        </w:rPr>
        <w:t>(g)</w:t>
      </w:r>
      <w:r w:rsidRPr="00D67D2F">
        <w:rPr>
          <w:sz w:val="24"/>
          <w:szCs w:val="24"/>
        </w:rPr>
        <w:tab/>
      </w:r>
      <w:r w:rsidRPr="00264E61">
        <w:rPr>
          <w:sz w:val="24"/>
          <w:szCs w:val="24"/>
        </w:rPr>
        <w:t xml:space="preserve">Recruitment, deployment, promotion, transfer and inter agency mobility </w:t>
      </w:r>
    </w:p>
    <w:p w14:paraId="52F3AF0D" w14:textId="77777777" w:rsidR="00D61B99" w:rsidRPr="00264E61" w:rsidRDefault="00D61B99" w:rsidP="00D61B99">
      <w:pPr>
        <w:spacing w:line="360" w:lineRule="auto"/>
        <w:ind w:firstLine="720"/>
        <w:rPr>
          <w:sz w:val="24"/>
          <w:szCs w:val="24"/>
        </w:rPr>
      </w:pPr>
      <w:r w:rsidRPr="00264E61">
        <w:rPr>
          <w:sz w:val="24"/>
          <w:szCs w:val="24"/>
        </w:rPr>
        <w:t xml:space="preserve">Attendance, working hours, </w:t>
      </w:r>
      <w:r w:rsidR="00BC0CA0" w:rsidRPr="00264E61">
        <w:rPr>
          <w:sz w:val="24"/>
          <w:szCs w:val="24"/>
        </w:rPr>
        <w:t xml:space="preserve">leave and </w:t>
      </w:r>
      <w:r w:rsidRPr="00264E61">
        <w:rPr>
          <w:sz w:val="24"/>
          <w:szCs w:val="24"/>
        </w:rPr>
        <w:t>over time</w:t>
      </w:r>
    </w:p>
    <w:p w14:paraId="698F6A59" w14:textId="77777777" w:rsidR="00A02584" w:rsidRPr="00264E61" w:rsidRDefault="00A02584" w:rsidP="00B32F98">
      <w:pPr>
        <w:spacing w:line="360" w:lineRule="auto"/>
        <w:rPr>
          <w:sz w:val="24"/>
          <w:szCs w:val="24"/>
        </w:rPr>
      </w:pPr>
      <w:r w:rsidRPr="00264E61">
        <w:rPr>
          <w:sz w:val="24"/>
          <w:szCs w:val="24"/>
        </w:rPr>
        <w:t>(h)</w:t>
      </w:r>
      <w:r w:rsidRPr="00264E61">
        <w:rPr>
          <w:sz w:val="24"/>
          <w:szCs w:val="24"/>
        </w:rPr>
        <w:tab/>
        <w:t>Outsourcing of manpower</w:t>
      </w:r>
    </w:p>
    <w:p w14:paraId="3DEFD65D" w14:textId="77777777" w:rsidR="00A02584" w:rsidRPr="00264E61" w:rsidRDefault="00A02584" w:rsidP="00B32F98">
      <w:pPr>
        <w:spacing w:line="360" w:lineRule="auto"/>
        <w:rPr>
          <w:sz w:val="24"/>
          <w:szCs w:val="24"/>
        </w:rPr>
      </w:pPr>
      <w:r w:rsidRPr="00264E61">
        <w:rPr>
          <w:sz w:val="24"/>
          <w:szCs w:val="24"/>
        </w:rPr>
        <w:t>(i)</w:t>
      </w:r>
      <w:r w:rsidRPr="00264E61">
        <w:rPr>
          <w:sz w:val="24"/>
          <w:szCs w:val="24"/>
        </w:rPr>
        <w:tab/>
        <w:t xml:space="preserve">Holidays and working hours </w:t>
      </w:r>
    </w:p>
    <w:p w14:paraId="34FF7531" w14:textId="77777777" w:rsidR="00A02584" w:rsidRPr="00264E61" w:rsidRDefault="00A02584" w:rsidP="00B32F98">
      <w:pPr>
        <w:spacing w:line="360" w:lineRule="auto"/>
        <w:rPr>
          <w:sz w:val="24"/>
          <w:szCs w:val="24"/>
        </w:rPr>
      </w:pPr>
      <w:r w:rsidRPr="00264E61">
        <w:rPr>
          <w:sz w:val="24"/>
          <w:szCs w:val="24"/>
        </w:rPr>
        <w:t>(j)</w:t>
      </w:r>
      <w:r w:rsidRPr="00264E61">
        <w:rPr>
          <w:sz w:val="24"/>
          <w:szCs w:val="24"/>
        </w:rPr>
        <w:tab/>
        <w:t>Career Development and succession plans</w:t>
      </w:r>
    </w:p>
    <w:p w14:paraId="473FB69C" w14:textId="77777777" w:rsidR="00A02584" w:rsidRPr="00264E61" w:rsidRDefault="00A02584" w:rsidP="00B32F98">
      <w:pPr>
        <w:spacing w:line="360" w:lineRule="auto"/>
        <w:rPr>
          <w:sz w:val="24"/>
          <w:szCs w:val="24"/>
        </w:rPr>
      </w:pPr>
      <w:r w:rsidRPr="00264E61">
        <w:rPr>
          <w:sz w:val="24"/>
          <w:szCs w:val="24"/>
        </w:rPr>
        <w:t>(k)</w:t>
      </w:r>
      <w:r w:rsidRPr="00264E61">
        <w:rPr>
          <w:sz w:val="24"/>
          <w:szCs w:val="24"/>
        </w:rPr>
        <w:tab/>
        <w:t>Employee rights, privileges, freedom and ethics</w:t>
      </w:r>
    </w:p>
    <w:p w14:paraId="724D6865" w14:textId="77777777" w:rsidR="00A02584" w:rsidRPr="00264E61" w:rsidRDefault="00A02584" w:rsidP="00B32F98">
      <w:pPr>
        <w:spacing w:line="360" w:lineRule="auto"/>
        <w:rPr>
          <w:sz w:val="24"/>
          <w:szCs w:val="24"/>
        </w:rPr>
      </w:pPr>
      <w:r w:rsidRPr="00264E61">
        <w:rPr>
          <w:sz w:val="24"/>
          <w:szCs w:val="24"/>
        </w:rPr>
        <w:t>(l)</w:t>
      </w:r>
      <w:r w:rsidRPr="00264E61">
        <w:rPr>
          <w:sz w:val="24"/>
          <w:szCs w:val="24"/>
        </w:rPr>
        <w:tab/>
        <w:t>Incentives</w:t>
      </w:r>
      <w:r w:rsidR="000F26EB" w:rsidRPr="00264E61">
        <w:rPr>
          <w:sz w:val="24"/>
          <w:szCs w:val="24"/>
        </w:rPr>
        <w:t xml:space="preserve"> and fringe benefits. </w:t>
      </w:r>
    </w:p>
    <w:p w14:paraId="1EAACFD9" w14:textId="77777777" w:rsidR="00A02584" w:rsidRPr="00264E61" w:rsidRDefault="00A02584" w:rsidP="00B32F98">
      <w:pPr>
        <w:spacing w:line="360" w:lineRule="auto"/>
        <w:rPr>
          <w:sz w:val="24"/>
          <w:szCs w:val="24"/>
        </w:rPr>
      </w:pPr>
      <w:r w:rsidRPr="00264E61">
        <w:rPr>
          <w:sz w:val="24"/>
          <w:szCs w:val="24"/>
        </w:rPr>
        <w:t>(m)</w:t>
      </w:r>
      <w:r w:rsidRPr="00264E61">
        <w:rPr>
          <w:sz w:val="24"/>
          <w:szCs w:val="24"/>
        </w:rPr>
        <w:tab/>
        <w:t>Custody of official properties.</w:t>
      </w:r>
    </w:p>
    <w:p w14:paraId="19F473B4" w14:textId="77777777" w:rsidR="00A02584" w:rsidRPr="00264E61" w:rsidRDefault="00A02584" w:rsidP="00B32F98">
      <w:pPr>
        <w:spacing w:line="360" w:lineRule="auto"/>
        <w:rPr>
          <w:sz w:val="24"/>
          <w:szCs w:val="24"/>
        </w:rPr>
      </w:pPr>
      <w:r w:rsidRPr="00264E61">
        <w:rPr>
          <w:sz w:val="24"/>
          <w:szCs w:val="24"/>
        </w:rPr>
        <w:t>(n)</w:t>
      </w:r>
      <w:r w:rsidRPr="00264E61">
        <w:rPr>
          <w:sz w:val="24"/>
          <w:szCs w:val="24"/>
        </w:rPr>
        <w:tab/>
        <w:t>Official correspondents, record keeping, forms, registers, books, reports and communication.</w:t>
      </w:r>
    </w:p>
    <w:p w14:paraId="520778E3" w14:textId="77777777" w:rsidR="00A02584" w:rsidRPr="00264E61" w:rsidRDefault="00A02584" w:rsidP="00B32F98">
      <w:pPr>
        <w:spacing w:line="360" w:lineRule="auto"/>
        <w:rPr>
          <w:sz w:val="24"/>
          <w:szCs w:val="24"/>
        </w:rPr>
      </w:pPr>
      <w:r w:rsidRPr="00264E61">
        <w:rPr>
          <w:sz w:val="24"/>
          <w:szCs w:val="24"/>
        </w:rPr>
        <w:t>(o)</w:t>
      </w:r>
      <w:r w:rsidRPr="00264E61">
        <w:rPr>
          <w:sz w:val="24"/>
          <w:szCs w:val="24"/>
        </w:rPr>
        <w:tab/>
        <w:t xml:space="preserve">Information confidentiality and data protection </w:t>
      </w:r>
    </w:p>
    <w:p w14:paraId="03B574A9" w14:textId="77777777" w:rsidR="00A02584" w:rsidRPr="00264E61" w:rsidRDefault="00A02584" w:rsidP="00B32F98">
      <w:pPr>
        <w:spacing w:line="360" w:lineRule="auto"/>
        <w:rPr>
          <w:sz w:val="24"/>
          <w:szCs w:val="24"/>
        </w:rPr>
      </w:pPr>
      <w:r w:rsidRPr="00264E61">
        <w:rPr>
          <w:sz w:val="24"/>
          <w:szCs w:val="24"/>
        </w:rPr>
        <w:t>(p)</w:t>
      </w:r>
      <w:r w:rsidRPr="00264E61">
        <w:rPr>
          <w:sz w:val="24"/>
          <w:szCs w:val="24"/>
        </w:rPr>
        <w:tab/>
        <w:t>Service Contracts, Performance Appraisals, reward, punishments and compensation</w:t>
      </w:r>
    </w:p>
    <w:p w14:paraId="634922DA" w14:textId="77777777" w:rsidR="00A02584" w:rsidRPr="00264E61" w:rsidRDefault="00A02584" w:rsidP="00B32F98">
      <w:pPr>
        <w:spacing w:line="360" w:lineRule="auto"/>
        <w:rPr>
          <w:sz w:val="24"/>
          <w:szCs w:val="24"/>
        </w:rPr>
      </w:pPr>
      <w:r w:rsidRPr="00264E61">
        <w:rPr>
          <w:sz w:val="24"/>
          <w:szCs w:val="24"/>
        </w:rPr>
        <w:t>(q)</w:t>
      </w:r>
      <w:r w:rsidRPr="00264E61">
        <w:rPr>
          <w:sz w:val="24"/>
          <w:szCs w:val="24"/>
        </w:rPr>
        <w:tab/>
        <w:t xml:space="preserve">Disciplinary procedure </w:t>
      </w:r>
    </w:p>
    <w:p w14:paraId="07CAEC86" w14:textId="7461DB82" w:rsidR="00A02584" w:rsidRPr="00264E61" w:rsidRDefault="00A02584" w:rsidP="00B02E52">
      <w:pPr>
        <w:spacing w:line="360" w:lineRule="auto"/>
        <w:ind w:left="720" w:hanging="720"/>
        <w:rPr>
          <w:sz w:val="24"/>
          <w:szCs w:val="24"/>
        </w:rPr>
      </w:pPr>
      <w:r w:rsidRPr="00264E61">
        <w:rPr>
          <w:sz w:val="24"/>
          <w:szCs w:val="24"/>
        </w:rPr>
        <w:t>(r)</w:t>
      </w:r>
      <w:r w:rsidRPr="00264E61">
        <w:rPr>
          <w:sz w:val="24"/>
          <w:szCs w:val="24"/>
        </w:rPr>
        <w:tab/>
        <w:t>Remuneration and work-related payments</w:t>
      </w:r>
      <w:r w:rsidR="001C4717" w:rsidRPr="00264E61">
        <w:rPr>
          <w:sz w:val="24"/>
          <w:szCs w:val="24"/>
        </w:rPr>
        <w:t xml:space="preserve"> (staff salaries</w:t>
      </w:r>
      <w:r w:rsidR="002234B2" w:rsidRPr="00264E61">
        <w:rPr>
          <w:sz w:val="24"/>
          <w:szCs w:val="24"/>
        </w:rPr>
        <w:t>/salary scales</w:t>
      </w:r>
      <w:r w:rsidR="001C4717" w:rsidRPr="00264E61">
        <w:rPr>
          <w:sz w:val="24"/>
          <w:szCs w:val="24"/>
        </w:rPr>
        <w:t xml:space="preserve">, </w:t>
      </w:r>
      <w:r w:rsidR="002234B2" w:rsidRPr="00264E61">
        <w:rPr>
          <w:sz w:val="24"/>
          <w:szCs w:val="24"/>
        </w:rPr>
        <w:t>increments,</w:t>
      </w:r>
      <w:r w:rsidR="00B13CEC">
        <w:rPr>
          <w:sz w:val="24"/>
          <w:szCs w:val="24"/>
        </w:rPr>
        <w:t xml:space="preserve"> </w:t>
      </w:r>
      <w:r w:rsidR="001C4717" w:rsidRPr="00264E61">
        <w:rPr>
          <w:sz w:val="24"/>
          <w:szCs w:val="24"/>
        </w:rPr>
        <w:t>overtime pay</w:t>
      </w:r>
      <w:r w:rsidR="00B02E52" w:rsidRPr="00264E61">
        <w:rPr>
          <w:sz w:val="24"/>
          <w:szCs w:val="24"/>
        </w:rPr>
        <w:t>, incentives and allowances</w:t>
      </w:r>
      <w:r w:rsidR="001C4717" w:rsidRPr="00264E61">
        <w:rPr>
          <w:sz w:val="24"/>
          <w:szCs w:val="24"/>
        </w:rPr>
        <w:t>)</w:t>
      </w:r>
    </w:p>
    <w:p w14:paraId="0EE096AB" w14:textId="77777777" w:rsidR="00A02584" w:rsidRPr="00D67D2F" w:rsidRDefault="00A02584" w:rsidP="00B32F98">
      <w:pPr>
        <w:spacing w:line="360" w:lineRule="auto"/>
        <w:rPr>
          <w:sz w:val="24"/>
          <w:szCs w:val="24"/>
        </w:rPr>
      </w:pPr>
      <w:r w:rsidRPr="00264E61">
        <w:rPr>
          <w:sz w:val="24"/>
          <w:szCs w:val="24"/>
        </w:rPr>
        <w:t>(s)</w:t>
      </w:r>
      <w:r w:rsidRPr="00264E61">
        <w:rPr>
          <w:sz w:val="24"/>
          <w:szCs w:val="24"/>
        </w:rPr>
        <w:tab/>
        <w:t xml:space="preserve">Mediation and </w:t>
      </w:r>
      <w:r w:rsidRPr="00D67D2F">
        <w:rPr>
          <w:sz w:val="24"/>
          <w:szCs w:val="24"/>
        </w:rPr>
        <w:t xml:space="preserve">conflict resolution </w:t>
      </w:r>
    </w:p>
    <w:p w14:paraId="5900C442" w14:textId="77777777" w:rsidR="00A02584" w:rsidRPr="00264E61" w:rsidRDefault="00A02584" w:rsidP="00B32F98">
      <w:pPr>
        <w:spacing w:line="360" w:lineRule="auto"/>
        <w:rPr>
          <w:sz w:val="24"/>
          <w:szCs w:val="24"/>
        </w:rPr>
      </w:pPr>
      <w:r w:rsidRPr="00D67D2F">
        <w:rPr>
          <w:sz w:val="24"/>
          <w:szCs w:val="24"/>
        </w:rPr>
        <w:t>(t)</w:t>
      </w:r>
      <w:r w:rsidRPr="00D67D2F">
        <w:rPr>
          <w:sz w:val="24"/>
          <w:szCs w:val="24"/>
        </w:rPr>
        <w:tab/>
      </w:r>
      <w:r w:rsidRPr="00264E61">
        <w:rPr>
          <w:sz w:val="24"/>
          <w:szCs w:val="24"/>
        </w:rPr>
        <w:t>Grievances handling</w:t>
      </w:r>
    </w:p>
    <w:p w14:paraId="0D760347" w14:textId="77777777" w:rsidR="00A02584" w:rsidRPr="00264E61" w:rsidRDefault="00A02584" w:rsidP="00B32F98">
      <w:pPr>
        <w:spacing w:line="360" w:lineRule="auto"/>
        <w:rPr>
          <w:sz w:val="24"/>
          <w:szCs w:val="24"/>
        </w:rPr>
      </w:pPr>
      <w:r w:rsidRPr="00264E61">
        <w:rPr>
          <w:sz w:val="24"/>
          <w:szCs w:val="24"/>
        </w:rPr>
        <w:t>(u)</w:t>
      </w:r>
      <w:r w:rsidRPr="00264E61">
        <w:rPr>
          <w:sz w:val="24"/>
          <w:szCs w:val="24"/>
        </w:rPr>
        <w:tab/>
        <w:t>Staff welfare</w:t>
      </w:r>
      <w:r w:rsidR="001F07F5" w:rsidRPr="00264E61">
        <w:rPr>
          <w:sz w:val="24"/>
          <w:szCs w:val="24"/>
        </w:rPr>
        <w:t xml:space="preserve"> and Schemes </w:t>
      </w:r>
      <w:r w:rsidR="00057F9A" w:rsidRPr="00264E61">
        <w:rPr>
          <w:sz w:val="24"/>
          <w:szCs w:val="24"/>
        </w:rPr>
        <w:t xml:space="preserve"> </w:t>
      </w:r>
    </w:p>
    <w:p w14:paraId="03687278" w14:textId="77777777" w:rsidR="00A02584" w:rsidRPr="00264E61" w:rsidRDefault="00A02584" w:rsidP="00B32F98">
      <w:pPr>
        <w:spacing w:line="360" w:lineRule="auto"/>
        <w:rPr>
          <w:sz w:val="24"/>
          <w:szCs w:val="24"/>
        </w:rPr>
      </w:pPr>
      <w:r w:rsidRPr="00264E61">
        <w:rPr>
          <w:sz w:val="24"/>
          <w:szCs w:val="24"/>
        </w:rPr>
        <w:t>(v)</w:t>
      </w:r>
      <w:r w:rsidRPr="00264E61">
        <w:rPr>
          <w:sz w:val="24"/>
          <w:szCs w:val="24"/>
        </w:rPr>
        <w:tab/>
        <w:t>Leave and leave encashment</w:t>
      </w:r>
    </w:p>
    <w:p w14:paraId="58FC177F" w14:textId="77777777" w:rsidR="00A02584" w:rsidRPr="00264E61" w:rsidRDefault="00A02584" w:rsidP="00B32F98">
      <w:pPr>
        <w:spacing w:line="360" w:lineRule="auto"/>
        <w:rPr>
          <w:sz w:val="24"/>
          <w:szCs w:val="24"/>
        </w:rPr>
      </w:pPr>
      <w:r w:rsidRPr="00264E61">
        <w:rPr>
          <w:sz w:val="24"/>
          <w:szCs w:val="24"/>
        </w:rPr>
        <w:t>(w)</w:t>
      </w:r>
      <w:r w:rsidRPr="00264E61">
        <w:rPr>
          <w:sz w:val="24"/>
          <w:szCs w:val="24"/>
        </w:rPr>
        <w:tab/>
        <w:t>Transport/Traveling</w:t>
      </w:r>
    </w:p>
    <w:p w14:paraId="5A1E3BED" w14:textId="77777777" w:rsidR="00A02584" w:rsidRPr="00264E61" w:rsidRDefault="00A02584" w:rsidP="00B32F98">
      <w:pPr>
        <w:spacing w:line="360" w:lineRule="auto"/>
        <w:rPr>
          <w:sz w:val="24"/>
          <w:szCs w:val="24"/>
        </w:rPr>
      </w:pPr>
      <w:r w:rsidRPr="00264E61">
        <w:rPr>
          <w:sz w:val="24"/>
          <w:szCs w:val="24"/>
        </w:rPr>
        <w:t>(x)</w:t>
      </w:r>
      <w:r w:rsidRPr="00264E61">
        <w:rPr>
          <w:sz w:val="24"/>
          <w:szCs w:val="24"/>
        </w:rPr>
        <w:tab/>
        <w:t>Sureties and Guarantees</w:t>
      </w:r>
    </w:p>
    <w:p w14:paraId="54EDD64D" w14:textId="77777777" w:rsidR="00A02584" w:rsidRPr="00264E61" w:rsidRDefault="00A02584" w:rsidP="00B32F98">
      <w:pPr>
        <w:spacing w:line="360" w:lineRule="auto"/>
        <w:rPr>
          <w:sz w:val="24"/>
          <w:szCs w:val="24"/>
        </w:rPr>
      </w:pPr>
      <w:r w:rsidRPr="00264E61">
        <w:rPr>
          <w:sz w:val="24"/>
          <w:szCs w:val="24"/>
        </w:rPr>
        <w:t>(y)</w:t>
      </w:r>
      <w:r w:rsidRPr="00264E61">
        <w:rPr>
          <w:sz w:val="24"/>
          <w:szCs w:val="24"/>
        </w:rPr>
        <w:tab/>
        <w:t xml:space="preserve">Health and </w:t>
      </w:r>
      <w:r w:rsidR="00B26232" w:rsidRPr="00264E61">
        <w:rPr>
          <w:sz w:val="24"/>
          <w:szCs w:val="24"/>
        </w:rPr>
        <w:t>safety</w:t>
      </w:r>
    </w:p>
    <w:p w14:paraId="434334B2" w14:textId="77777777" w:rsidR="00A02584" w:rsidRPr="00264E61" w:rsidRDefault="00A02584" w:rsidP="00B32F98">
      <w:pPr>
        <w:spacing w:line="360" w:lineRule="auto"/>
        <w:rPr>
          <w:sz w:val="24"/>
          <w:szCs w:val="24"/>
        </w:rPr>
      </w:pPr>
      <w:r w:rsidRPr="00264E61">
        <w:rPr>
          <w:sz w:val="24"/>
          <w:szCs w:val="24"/>
        </w:rPr>
        <w:t>(z)</w:t>
      </w:r>
      <w:r w:rsidRPr="00264E61">
        <w:rPr>
          <w:sz w:val="24"/>
          <w:szCs w:val="24"/>
        </w:rPr>
        <w:tab/>
        <w:t>Handing Over and taking over of duties</w:t>
      </w:r>
    </w:p>
    <w:p w14:paraId="044959A6" w14:textId="77777777" w:rsidR="00A02584" w:rsidRPr="00264E61" w:rsidRDefault="00A02584" w:rsidP="00B32F98">
      <w:pPr>
        <w:spacing w:line="360" w:lineRule="auto"/>
        <w:rPr>
          <w:sz w:val="24"/>
          <w:szCs w:val="24"/>
        </w:rPr>
      </w:pPr>
      <w:r w:rsidRPr="00264E61">
        <w:rPr>
          <w:sz w:val="24"/>
          <w:szCs w:val="24"/>
        </w:rPr>
        <w:lastRenderedPageBreak/>
        <w:t>(aa)</w:t>
      </w:r>
      <w:r w:rsidRPr="00264E61">
        <w:rPr>
          <w:sz w:val="24"/>
          <w:szCs w:val="24"/>
        </w:rPr>
        <w:tab/>
        <w:t>Whistle blowing policy</w:t>
      </w:r>
    </w:p>
    <w:p w14:paraId="0D00E5A3" w14:textId="77777777" w:rsidR="00A02584" w:rsidRPr="00264E61" w:rsidRDefault="00A02584" w:rsidP="00B32F98">
      <w:pPr>
        <w:spacing w:line="360" w:lineRule="auto"/>
        <w:rPr>
          <w:sz w:val="24"/>
          <w:szCs w:val="24"/>
        </w:rPr>
      </w:pPr>
      <w:r w:rsidRPr="00264E61">
        <w:rPr>
          <w:sz w:val="24"/>
          <w:szCs w:val="24"/>
        </w:rPr>
        <w:t>(bb)</w:t>
      </w:r>
      <w:r w:rsidRPr="00264E61">
        <w:rPr>
          <w:sz w:val="24"/>
          <w:szCs w:val="24"/>
        </w:rPr>
        <w:tab/>
        <w:t>Bearing Legal Cost</w:t>
      </w:r>
    </w:p>
    <w:p w14:paraId="767657C2" w14:textId="77777777" w:rsidR="00A02584" w:rsidRPr="00D67D2F" w:rsidRDefault="00A02584" w:rsidP="00B32F98">
      <w:pPr>
        <w:spacing w:line="360" w:lineRule="auto"/>
        <w:rPr>
          <w:sz w:val="24"/>
          <w:szCs w:val="24"/>
        </w:rPr>
      </w:pPr>
      <w:r w:rsidRPr="00264E61">
        <w:rPr>
          <w:sz w:val="24"/>
          <w:szCs w:val="24"/>
        </w:rPr>
        <w:t>(cc)</w:t>
      </w:r>
      <w:r w:rsidRPr="00264E61">
        <w:rPr>
          <w:sz w:val="24"/>
          <w:szCs w:val="24"/>
        </w:rPr>
        <w:tab/>
        <w:t>Ceremonial functions</w:t>
      </w:r>
    </w:p>
    <w:p w14:paraId="7F60DF10" w14:textId="77777777" w:rsidR="009C3D18" w:rsidRDefault="009C3D18" w:rsidP="00A02584">
      <w:pPr>
        <w:tabs>
          <w:tab w:val="left" w:pos="0"/>
        </w:tabs>
        <w:suppressAutoHyphens/>
        <w:rPr>
          <w:b/>
          <w:bCs/>
          <w:i/>
          <w:iCs/>
          <w:color w:val="000000"/>
          <w:spacing w:val="-2"/>
          <w:sz w:val="24"/>
          <w:szCs w:val="24"/>
          <w:u w:val="single"/>
        </w:rPr>
      </w:pPr>
    </w:p>
    <w:p w14:paraId="425A5C5A" w14:textId="77777777" w:rsidR="009C3D18" w:rsidRDefault="009C3D18" w:rsidP="00A02584">
      <w:pPr>
        <w:tabs>
          <w:tab w:val="left" w:pos="0"/>
        </w:tabs>
        <w:suppressAutoHyphens/>
        <w:rPr>
          <w:b/>
          <w:bCs/>
          <w:i/>
          <w:iCs/>
          <w:color w:val="000000"/>
          <w:spacing w:val="-2"/>
          <w:sz w:val="24"/>
          <w:szCs w:val="24"/>
          <w:u w:val="single"/>
        </w:rPr>
      </w:pPr>
    </w:p>
    <w:p w14:paraId="1F95C622" w14:textId="77777777" w:rsidR="009C3D18" w:rsidRDefault="009C3D18" w:rsidP="00A02584">
      <w:pPr>
        <w:tabs>
          <w:tab w:val="left" w:pos="0"/>
        </w:tabs>
        <w:suppressAutoHyphens/>
        <w:rPr>
          <w:b/>
          <w:bCs/>
          <w:i/>
          <w:iCs/>
          <w:color w:val="000000"/>
          <w:spacing w:val="-2"/>
          <w:sz w:val="24"/>
          <w:szCs w:val="24"/>
          <w:u w:val="single"/>
        </w:rPr>
      </w:pPr>
    </w:p>
    <w:p w14:paraId="4FDECD3C" w14:textId="62D90BCD" w:rsidR="009C3D18" w:rsidRPr="004326F7" w:rsidRDefault="007B09D5" w:rsidP="00A02584">
      <w:pPr>
        <w:tabs>
          <w:tab w:val="left" w:pos="0"/>
        </w:tabs>
        <w:suppressAutoHyphens/>
        <w:rPr>
          <w:b/>
          <w:bCs/>
          <w:spacing w:val="-2"/>
          <w:sz w:val="24"/>
          <w:szCs w:val="24"/>
          <w:u w:val="single"/>
        </w:rPr>
      </w:pPr>
      <w:r w:rsidRPr="004326F7">
        <w:rPr>
          <w:b/>
          <w:bCs/>
          <w:spacing w:val="-2"/>
          <w:sz w:val="24"/>
          <w:szCs w:val="24"/>
        </w:rPr>
        <w:t>4</w:t>
      </w:r>
      <w:r w:rsidR="004326F7" w:rsidRPr="004326F7">
        <w:rPr>
          <w:b/>
          <w:bCs/>
          <w:spacing w:val="-2"/>
          <w:sz w:val="24"/>
          <w:szCs w:val="24"/>
        </w:rPr>
        <w:t xml:space="preserve">. </w:t>
      </w:r>
      <w:r w:rsidR="004326F7" w:rsidRPr="004326F7">
        <w:rPr>
          <w:b/>
          <w:bCs/>
          <w:spacing w:val="-2"/>
          <w:sz w:val="24"/>
          <w:szCs w:val="24"/>
          <w:u w:val="single"/>
        </w:rPr>
        <w:t xml:space="preserve"> TIME FRAME</w:t>
      </w:r>
    </w:p>
    <w:p w14:paraId="554F1A02" w14:textId="77777777" w:rsidR="009C3D18" w:rsidRDefault="009C3D18" w:rsidP="00A02584">
      <w:pPr>
        <w:tabs>
          <w:tab w:val="left" w:pos="0"/>
        </w:tabs>
        <w:suppressAutoHyphens/>
        <w:rPr>
          <w:b/>
          <w:bCs/>
          <w:i/>
          <w:iCs/>
          <w:color w:val="000000"/>
          <w:spacing w:val="-2"/>
          <w:sz w:val="24"/>
          <w:szCs w:val="24"/>
          <w:u w:val="single"/>
        </w:rPr>
      </w:pPr>
    </w:p>
    <w:p w14:paraId="56A5A142" w14:textId="77777777" w:rsidR="00A02584" w:rsidRDefault="00A02584" w:rsidP="00A02584">
      <w:pPr>
        <w:tabs>
          <w:tab w:val="left" w:pos="0"/>
        </w:tabs>
        <w:suppressAutoHyphens/>
        <w:rPr>
          <w:b/>
          <w:bCs/>
          <w:i/>
          <w:iCs/>
          <w:color w:val="000000"/>
          <w:spacing w:val="-2"/>
          <w:sz w:val="24"/>
          <w:szCs w:val="24"/>
          <w:u w:val="single"/>
        </w:rPr>
      </w:pPr>
    </w:p>
    <w:p w14:paraId="2B283559" w14:textId="218915E3" w:rsidR="00DB5408" w:rsidRPr="005A4DDB" w:rsidRDefault="00DB5408" w:rsidP="00DB5408">
      <w:pPr>
        <w:ind w:left="360"/>
        <w:jc w:val="both"/>
        <w:rPr>
          <w:sz w:val="24"/>
          <w:szCs w:val="24"/>
        </w:rPr>
      </w:pPr>
      <w:r w:rsidRPr="005A4DDB">
        <w:rPr>
          <w:sz w:val="24"/>
          <w:szCs w:val="24"/>
        </w:rPr>
        <w:t>The total work of assignment (</w:t>
      </w:r>
      <w:r w:rsidR="00F17758" w:rsidRPr="005A4DDB">
        <w:rPr>
          <w:sz w:val="24"/>
          <w:szCs w:val="24"/>
        </w:rPr>
        <w:t>Prepare</w:t>
      </w:r>
      <w:r w:rsidR="002368DC">
        <w:rPr>
          <w:sz w:val="24"/>
          <w:szCs w:val="24"/>
        </w:rPr>
        <w:t xml:space="preserve"> an organization structure / ca</w:t>
      </w:r>
      <w:r w:rsidR="00F17758" w:rsidRPr="005A4DDB">
        <w:rPr>
          <w:sz w:val="24"/>
          <w:szCs w:val="24"/>
        </w:rPr>
        <w:t>dr</w:t>
      </w:r>
      <w:r w:rsidR="002368DC">
        <w:rPr>
          <w:sz w:val="24"/>
          <w:szCs w:val="24"/>
        </w:rPr>
        <w:t>e</w:t>
      </w:r>
      <w:r w:rsidR="00F17758" w:rsidRPr="005A4DDB">
        <w:rPr>
          <w:sz w:val="24"/>
          <w:szCs w:val="24"/>
        </w:rPr>
        <w:t xml:space="preserve"> for the company a Financial Manual, and an Administrative Manual)</w:t>
      </w:r>
      <w:r w:rsidRPr="005A4DDB">
        <w:rPr>
          <w:sz w:val="24"/>
          <w:szCs w:val="24"/>
        </w:rPr>
        <w:t xml:space="preserve"> shall be </w:t>
      </w:r>
      <w:r w:rsidRPr="00264E61">
        <w:rPr>
          <w:sz w:val="24"/>
          <w:szCs w:val="24"/>
        </w:rPr>
        <w:t xml:space="preserve">completed within </w:t>
      </w:r>
      <w:r w:rsidR="0026106C" w:rsidRPr="00264E61">
        <w:rPr>
          <w:sz w:val="24"/>
          <w:szCs w:val="24"/>
        </w:rPr>
        <w:t>5</w:t>
      </w:r>
      <w:r w:rsidR="00F17758" w:rsidRPr="00264E61">
        <w:rPr>
          <w:sz w:val="24"/>
          <w:szCs w:val="24"/>
        </w:rPr>
        <w:t xml:space="preserve"> </w:t>
      </w:r>
      <w:r w:rsidRPr="00264E61">
        <w:rPr>
          <w:sz w:val="24"/>
          <w:szCs w:val="24"/>
        </w:rPr>
        <w:t>months from the</w:t>
      </w:r>
      <w:r w:rsidR="0026106C" w:rsidRPr="00264E61">
        <w:rPr>
          <w:sz w:val="24"/>
          <w:szCs w:val="24"/>
        </w:rPr>
        <w:t xml:space="preserve"> date of signing the contract. </w:t>
      </w:r>
      <w:r w:rsidRPr="00264E61">
        <w:rPr>
          <w:sz w:val="24"/>
          <w:szCs w:val="24"/>
        </w:rPr>
        <w:t>Following are the key identified activities that should be carried out by the Consultant;</w:t>
      </w:r>
      <w:r w:rsidRPr="005A4DDB">
        <w:rPr>
          <w:sz w:val="24"/>
          <w:szCs w:val="24"/>
        </w:rPr>
        <w:t xml:space="preserve"> </w:t>
      </w:r>
    </w:p>
    <w:p w14:paraId="40935F0A" w14:textId="77777777" w:rsidR="00752937" w:rsidRPr="005A4DDB" w:rsidRDefault="00752937">
      <w:pPr>
        <w:jc w:val="both"/>
        <w:rPr>
          <w:sz w:val="24"/>
          <w:szCs w:val="24"/>
        </w:rPr>
      </w:pPr>
    </w:p>
    <w:p w14:paraId="70B1D5F3" w14:textId="77777777" w:rsidR="0076077E" w:rsidRPr="005A4DDB" w:rsidRDefault="0076077E">
      <w:pPr>
        <w:jc w:val="both"/>
        <w:rPr>
          <w:sz w:val="24"/>
          <w:szCs w:val="24"/>
        </w:rPr>
      </w:pPr>
    </w:p>
    <w:tbl>
      <w:tblPr>
        <w:tblW w:w="91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4194"/>
        <w:gridCol w:w="1798"/>
        <w:gridCol w:w="1816"/>
      </w:tblGrid>
      <w:tr w:rsidR="00CE5DAD" w:rsidRPr="005A4DDB" w14:paraId="027E1526" w14:textId="77777777" w:rsidTr="0051378C">
        <w:tc>
          <w:tcPr>
            <w:tcW w:w="1374" w:type="dxa"/>
          </w:tcPr>
          <w:p w14:paraId="7169CAE1" w14:textId="77777777" w:rsidR="00CE5DAD" w:rsidRPr="005A4DDB" w:rsidRDefault="00CE5DAD" w:rsidP="007B1978">
            <w:pPr>
              <w:jc w:val="center"/>
              <w:rPr>
                <w:b/>
                <w:bCs/>
                <w:sz w:val="24"/>
                <w:szCs w:val="24"/>
              </w:rPr>
            </w:pPr>
            <w:r w:rsidRPr="005A4DDB">
              <w:rPr>
                <w:b/>
                <w:bCs/>
                <w:sz w:val="24"/>
                <w:szCs w:val="24"/>
              </w:rPr>
              <w:t>Function</w:t>
            </w:r>
          </w:p>
        </w:tc>
        <w:tc>
          <w:tcPr>
            <w:tcW w:w="4194" w:type="dxa"/>
          </w:tcPr>
          <w:p w14:paraId="02990078" w14:textId="77777777" w:rsidR="00CE5DAD" w:rsidRPr="005A4DDB" w:rsidRDefault="00CE5DAD" w:rsidP="007B1978">
            <w:pPr>
              <w:jc w:val="center"/>
              <w:rPr>
                <w:b/>
                <w:bCs/>
                <w:sz w:val="24"/>
                <w:szCs w:val="24"/>
              </w:rPr>
            </w:pPr>
            <w:r w:rsidRPr="005A4DDB">
              <w:rPr>
                <w:b/>
                <w:bCs/>
                <w:sz w:val="24"/>
                <w:szCs w:val="24"/>
              </w:rPr>
              <w:t>Task</w:t>
            </w:r>
          </w:p>
        </w:tc>
        <w:tc>
          <w:tcPr>
            <w:tcW w:w="1798" w:type="dxa"/>
          </w:tcPr>
          <w:p w14:paraId="6F4F64B8" w14:textId="4C8A9177" w:rsidR="00CE5DAD" w:rsidRPr="005A4DDB" w:rsidRDefault="00B13CEC" w:rsidP="007B1978">
            <w:pPr>
              <w:jc w:val="center"/>
              <w:rPr>
                <w:b/>
                <w:bCs/>
                <w:sz w:val="24"/>
                <w:szCs w:val="24"/>
              </w:rPr>
            </w:pPr>
            <w:r>
              <w:rPr>
                <w:b/>
                <w:bCs/>
                <w:sz w:val="24"/>
                <w:szCs w:val="24"/>
              </w:rPr>
              <w:t>Deliverables</w:t>
            </w:r>
            <w:r w:rsidR="00CE5DAD">
              <w:rPr>
                <w:b/>
                <w:bCs/>
                <w:sz w:val="24"/>
                <w:szCs w:val="24"/>
              </w:rPr>
              <w:t xml:space="preserve"> </w:t>
            </w:r>
          </w:p>
        </w:tc>
        <w:tc>
          <w:tcPr>
            <w:tcW w:w="1816" w:type="dxa"/>
          </w:tcPr>
          <w:p w14:paraId="03BA3A05" w14:textId="77777777" w:rsidR="004326F7" w:rsidRDefault="00CE5DAD" w:rsidP="007B1978">
            <w:pPr>
              <w:jc w:val="center"/>
              <w:rPr>
                <w:b/>
                <w:bCs/>
                <w:sz w:val="24"/>
                <w:szCs w:val="24"/>
              </w:rPr>
            </w:pPr>
            <w:r w:rsidRPr="005A4DDB">
              <w:rPr>
                <w:b/>
                <w:bCs/>
                <w:sz w:val="24"/>
                <w:szCs w:val="24"/>
              </w:rPr>
              <w:t xml:space="preserve">Duration  </w:t>
            </w:r>
          </w:p>
          <w:p w14:paraId="42B3B045" w14:textId="1A5084D8" w:rsidR="00CE5DAD" w:rsidRPr="005A4DDB" w:rsidRDefault="00CE5DAD" w:rsidP="007B1978">
            <w:pPr>
              <w:jc w:val="center"/>
              <w:rPr>
                <w:b/>
                <w:bCs/>
                <w:sz w:val="24"/>
                <w:szCs w:val="24"/>
              </w:rPr>
            </w:pPr>
            <w:r w:rsidRPr="004326F7">
              <w:rPr>
                <w:sz w:val="24"/>
                <w:szCs w:val="24"/>
              </w:rPr>
              <w:t>(</w:t>
            </w:r>
            <w:r w:rsidR="002368DC" w:rsidRPr="004326F7">
              <w:rPr>
                <w:sz w:val="24"/>
                <w:szCs w:val="24"/>
              </w:rPr>
              <w:t>from the signing of the agreement</w:t>
            </w:r>
            <w:r w:rsidRPr="005A4DDB">
              <w:rPr>
                <w:b/>
                <w:bCs/>
                <w:sz w:val="24"/>
                <w:szCs w:val="24"/>
              </w:rPr>
              <w:t>)</w:t>
            </w:r>
          </w:p>
        </w:tc>
      </w:tr>
      <w:tr w:rsidR="00BB42FC" w:rsidRPr="005A4DDB" w14:paraId="20DD15B8" w14:textId="77777777" w:rsidTr="00E84CDF">
        <w:trPr>
          <w:trHeight w:val="422"/>
        </w:trPr>
        <w:tc>
          <w:tcPr>
            <w:tcW w:w="1374" w:type="dxa"/>
          </w:tcPr>
          <w:p w14:paraId="39FE0143" w14:textId="77777777" w:rsidR="00BB42FC" w:rsidRPr="005A4DDB" w:rsidRDefault="00BB42FC" w:rsidP="007B1978">
            <w:pPr>
              <w:jc w:val="both"/>
              <w:rPr>
                <w:sz w:val="24"/>
                <w:szCs w:val="24"/>
              </w:rPr>
            </w:pPr>
            <w:r w:rsidRPr="005A4DDB">
              <w:rPr>
                <w:sz w:val="24"/>
                <w:szCs w:val="24"/>
              </w:rPr>
              <w:t xml:space="preserve">Function 01 </w:t>
            </w:r>
          </w:p>
        </w:tc>
        <w:tc>
          <w:tcPr>
            <w:tcW w:w="4194" w:type="dxa"/>
          </w:tcPr>
          <w:p w14:paraId="6083327E" w14:textId="77777777" w:rsidR="00BB42FC" w:rsidRPr="005A4DDB" w:rsidRDefault="00BB42FC" w:rsidP="007B1978">
            <w:pPr>
              <w:rPr>
                <w:sz w:val="24"/>
                <w:szCs w:val="24"/>
              </w:rPr>
            </w:pPr>
            <w:r w:rsidRPr="005A4DDB">
              <w:rPr>
                <w:sz w:val="24"/>
                <w:szCs w:val="24"/>
              </w:rPr>
              <w:t xml:space="preserve">Preparation of the organizational structure </w:t>
            </w:r>
          </w:p>
        </w:tc>
        <w:tc>
          <w:tcPr>
            <w:tcW w:w="1798" w:type="dxa"/>
            <w:vMerge w:val="restart"/>
          </w:tcPr>
          <w:p w14:paraId="1FCE503A" w14:textId="2E3AD932" w:rsidR="00BB42FC" w:rsidRDefault="00BB42FC" w:rsidP="0051378C">
            <w:pPr>
              <w:rPr>
                <w:sz w:val="24"/>
                <w:szCs w:val="24"/>
              </w:rPr>
            </w:pPr>
            <w:r>
              <w:rPr>
                <w:sz w:val="24"/>
                <w:szCs w:val="24"/>
              </w:rPr>
              <w:t>Initial draft</w:t>
            </w:r>
            <w:r w:rsidR="004326F7">
              <w:rPr>
                <w:sz w:val="24"/>
                <w:szCs w:val="24"/>
              </w:rPr>
              <w:t>*</w:t>
            </w:r>
          </w:p>
          <w:p w14:paraId="5642F299" w14:textId="1C322DCE" w:rsidR="00BB42FC" w:rsidRDefault="00BB42FC" w:rsidP="0051378C">
            <w:pPr>
              <w:rPr>
                <w:sz w:val="24"/>
                <w:szCs w:val="24"/>
              </w:rPr>
            </w:pPr>
            <w:r>
              <w:rPr>
                <w:sz w:val="24"/>
                <w:szCs w:val="24"/>
              </w:rPr>
              <w:t>Second draft</w:t>
            </w:r>
            <w:r w:rsidR="004326F7">
              <w:rPr>
                <w:sz w:val="24"/>
                <w:szCs w:val="24"/>
              </w:rPr>
              <w:t>**</w:t>
            </w:r>
          </w:p>
          <w:p w14:paraId="1AAB216C" w14:textId="2AFED3D9" w:rsidR="00BB42FC" w:rsidRDefault="00BB42FC" w:rsidP="0051378C">
            <w:pPr>
              <w:rPr>
                <w:sz w:val="24"/>
                <w:szCs w:val="24"/>
              </w:rPr>
            </w:pPr>
            <w:r>
              <w:rPr>
                <w:sz w:val="24"/>
                <w:szCs w:val="24"/>
              </w:rPr>
              <w:t xml:space="preserve">Final draft </w:t>
            </w:r>
          </w:p>
        </w:tc>
        <w:tc>
          <w:tcPr>
            <w:tcW w:w="1816" w:type="dxa"/>
            <w:vMerge w:val="restart"/>
          </w:tcPr>
          <w:p w14:paraId="05E3BB02" w14:textId="41CF3405" w:rsidR="00BB42FC" w:rsidRDefault="004326F7" w:rsidP="007B1978">
            <w:pPr>
              <w:jc w:val="center"/>
              <w:rPr>
                <w:sz w:val="24"/>
                <w:szCs w:val="24"/>
              </w:rPr>
            </w:pPr>
            <w:r>
              <w:rPr>
                <w:sz w:val="24"/>
                <w:szCs w:val="24"/>
              </w:rPr>
              <w:t>8</w:t>
            </w:r>
            <w:r w:rsidR="00BB42FC">
              <w:rPr>
                <w:sz w:val="24"/>
                <w:szCs w:val="24"/>
              </w:rPr>
              <w:t xml:space="preserve"> week</w:t>
            </w:r>
            <w:r>
              <w:rPr>
                <w:sz w:val="24"/>
                <w:szCs w:val="24"/>
              </w:rPr>
              <w:t>s</w:t>
            </w:r>
          </w:p>
          <w:p w14:paraId="7AB83B39" w14:textId="450B7DCE" w:rsidR="00BB42FC" w:rsidRDefault="004326F7" w:rsidP="007B1978">
            <w:pPr>
              <w:jc w:val="center"/>
              <w:rPr>
                <w:sz w:val="24"/>
                <w:szCs w:val="24"/>
              </w:rPr>
            </w:pPr>
            <w:r>
              <w:rPr>
                <w:sz w:val="24"/>
                <w:szCs w:val="24"/>
              </w:rPr>
              <w:t>12</w:t>
            </w:r>
            <w:r w:rsidR="00BB42FC">
              <w:rPr>
                <w:sz w:val="24"/>
                <w:szCs w:val="24"/>
              </w:rPr>
              <w:t xml:space="preserve"> week</w:t>
            </w:r>
            <w:r>
              <w:rPr>
                <w:sz w:val="24"/>
                <w:szCs w:val="24"/>
              </w:rPr>
              <w:t>s</w:t>
            </w:r>
          </w:p>
          <w:p w14:paraId="4009BA4D" w14:textId="64E62771" w:rsidR="00BB42FC" w:rsidRPr="005A4DDB" w:rsidRDefault="004326F7" w:rsidP="007B1978">
            <w:pPr>
              <w:jc w:val="center"/>
              <w:rPr>
                <w:sz w:val="24"/>
                <w:szCs w:val="24"/>
              </w:rPr>
            </w:pPr>
            <w:r>
              <w:rPr>
                <w:sz w:val="24"/>
                <w:szCs w:val="24"/>
              </w:rPr>
              <w:t>16</w:t>
            </w:r>
            <w:r w:rsidR="00BB42FC">
              <w:rPr>
                <w:sz w:val="24"/>
                <w:szCs w:val="24"/>
              </w:rPr>
              <w:t xml:space="preserve"> week</w:t>
            </w:r>
            <w:r>
              <w:rPr>
                <w:sz w:val="24"/>
                <w:szCs w:val="24"/>
              </w:rPr>
              <w:t>s</w:t>
            </w:r>
          </w:p>
          <w:p w14:paraId="243503BC" w14:textId="10DAFE80" w:rsidR="00BB42FC" w:rsidRPr="005A4DDB" w:rsidRDefault="00BB42FC" w:rsidP="00BB42FC">
            <w:pPr>
              <w:jc w:val="center"/>
              <w:rPr>
                <w:sz w:val="24"/>
                <w:szCs w:val="24"/>
              </w:rPr>
            </w:pPr>
          </w:p>
        </w:tc>
      </w:tr>
      <w:tr w:rsidR="00BB42FC" w:rsidRPr="005A4DDB" w14:paraId="593EE3BE" w14:textId="77777777" w:rsidTr="00E84CDF">
        <w:trPr>
          <w:trHeight w:val="422"/>
        </w:trPr>
        <w:tc>
          <w:tcPr>
            <w:tcW w:w="1374" w:type="dxa"/>
          </w:tcPr>
          <w:p w14:paraId="5C970630" w14:textId="77777777" w:rsidR="00BB42FC" w:rsidRPr="005A4DDB" w:rsidRDefault="00BB42FC" w:rsidP="007B1978">
            <w:pPr>
              <w:jc w:val="both"/>
              <w:rPr>
                <w:sz w:val="24"/>
                <w:szCs w:val="24"/>
              </w:rPr>
            </w:pPr>
          </w:p>
        </w:tc>
        <w:tc>
          <w:tcPr>
            <w:tcW w:w="4194" w:type="dxa"/>
          </w:tcPr>
          <w:p w14:paraId="28D5512E" w14:textId="77777777" w:rsidR="00BB42FC" w:rsidRPr="005A4DDB" w:rsidRDefault="00BB42FC" w:rsidP="007B1978">
            <w:pPr>
              <w:rPr>
                <w:sz w:val="24"/>
                <w:szCs w:val="24"/>
              </w:rPr>
            </w:pPr>
            <w:r>
              <w:rPr>
                <w:sz w:val="24"/>
                <w:szCs w:val="24"/>
              </w:rPr>
              <w:t>Identification of required cadre</w:t>
            </w:r>
          </w:p>
        </w:tc>
        <w:tc>
          <w:tcPr>
            <w:tcW w:w="1798" w:type="dxa"/>
            <w:vMerge/>
          </w:tcPr>
          <w:p w14:paraId="2705A29B" w14:textId="77777777" w:rsidR="00BB42FC" w:rsidRDefault="00BB42FC" w:rsidP="007B1978">
            <w:pPr>
              <w:jc w:val="center"/>
              <w:rPr>
                <w:sz w:val="24"/>
                <w:szCs w:val="24"/>
              </w:rPr>
            </w:pPr>
          </w:p>
        </w:tc>
        <w:tc>
          <w:tcPr>
            <w:tcW w:w="1816" w:type="dxa"/>
            <w:vMerge/>
          </w:tcPr>
          <w:p w14:paraId="1A982136" w14:textId="06B7461F" w:rsidR="00BB42FC" w:rsidRDefault="00BB42FC" w:rsidP="007B1978">
            <w:pPr>
              <w:jc w:val="center"/>
              <w:rPr>
                <w:sz w:val="24"/>
                <w:szCs w:val="24"/>
              </w:rPr>
            </w:pPr>
          </w:p>
        </w:tc>
      </w:tr>
      <w:tr w:rsidR="00BB42FC" w:rsidRPr="005A4DDB" w14:paraId="1BEDC187" w14:textId="77777777" w:rsidTr="00E84CDF">
        <w:trPr>
          <w:trHeight w:val="422"/>
        </w:trPr>
        <w:tc>
          <w:tcPr>
            <w:tcW w:w="1374" w:type="dxa"/>
          </w:tcPr>
          <w:p w14:paraId="5CB3C2AB" w14:textId="77777777" w:rsidR="00BB42FC" w:rsidRPr="005A4DDB" w:rsidRDefault="00BB42FC" w:rsidP="007B1978">
            <w:pPr>
              <w:jc w:val="both"/>
              <w:rPr>
                <w:sz w:val="24"/>
                <w:szCs w:val="24"/>
              </w:rPr>
            </w:pPr>
          </w:p>
        </w:tc>
        <w:tc>
          <w:tcPr>
            <w:tcW w:w="4194" w:type="dxa"/>
          </w:tcPr>
          <w:p w14:paraId="7740015F" w14:textId="721BC52F" w:rsidR="00BB42FC" w:rsidRDefault="00B13CEC" w:rsidP="007B1978">
            <w:pPr>
              <w:rPr>
                <w:sz w:val="24"/>
                <w:szCs w:val="24"/>
              </w:rPr>
            </w:pPr>
            <w:r>
              <w:rPr>
                <w:sz w:val="24"/>
                <w:szCs w:val="24"/>
              </w:rPr>
              <w:t>Preparation</w:t>
            </w:r>
            <w:r w:rsidR="00BB42FC">
              <w:rPr>
                <w:sz w:val="24"/>
                <w:szCs w:val="24"/>
              </w:rPr>
              <w:t xml:space="preserve"> of  SOR</w:t>
            </w:r>
            <w:r>
              <w:rPr>
                <w:sz w:val="24"/>
                <w:szCs w:val="24"/>
              </w:rPr>
              <w:t>s</w:t>
            </w:r>
          </w:p>
        </w:tc>
        <w:tc>
          <w:tcPr>
            <w:tcW w:w="1798" w:type="dxa"/>
            <w:vMerge/>
          </w:tcPr>
          <w:p w14:paraId="7B996012" w14:textId="77777777" w:rsidR="00BB42FC" w:rsidRDefault="00BB42FC" w:rsidP="007B1978">
            <w:pPr>
              <w:jc w:val="center"/>
              <w:rPr>
                <w:sz w:val="24"/>
                <w:szCs w:val="24"/>
              </w:rPr>
            </w:pPr>
          </w:p>
        </w:tc>
        <w:tc>
          <w:tcPr>
            <w:tcW w:w="1816" w:type="dxa"/>
            <w:vMerge/>
          </w:tcPr>
          <w:p w14:paraId="6D817EE3" w14:textId="248CB4B6" w:rsidR="00BB42FC" w:rsidRDefault="00BB42FC" w:rsidP="007B1978">
            <w:pPr>
              <w:jc w:val="center"/>
              <w:rPr>
                <w:sz w:val="24"/>
                <w:szCs w:val="24"/>
              </w:rPr>
            </w:pPr>
          </w:p>
        </w:tc>
      </w:tr>
      <w:tr w:rsidR="00B13CEC" w:rsidRPr="005A4DDB" w14:paraId="27873E7E" w14:textId="77777777" w:rsidTr="0051378C">
        <w:trPr>
          <w:trHeight w:val="458"/>
        </w:trPr>
        <w:tc>
          <w:tcPr>
            <w:tcW w:w="1374" w:type="dxa"/>
          </w:tcPr>
          <w:p w14:paraId="0B2623A6" w14:textId="77777777" w:rsidR="00B13CEC" w:rsidRPr="005A4DDB" w:rsidRDefault="00B13CEC" w:rsidP="00B13CEC">
            <w:pPr>
              <w:jc w:val="both"/>
              <w:rPr>
                <w:sz w:val="24"/>
                <w:szCs w:val="24"/>
              </w:rPr>
            </w:pPr>
            <w:r w:rsidRPr="005A4DDB">
              <w:rPr>
                <w:sz w:val="24"/>
                <w:szCs w:val="24"/>
              </w:rPr>
              <w:t>Function 02</w:t>
            </w:r>
          </w:p>
        </w:tc>
        <w:tc>
          <w:tcPr>
            <w:tcW w:w="4194" w:type="dxa"/>
          </w:tcPr>
          <w:p w14:paraId="51325558" w14:textId="77777777" w:rsidR="00B13CEC" w:rsidRPr="005A4DDB" w:rsidRDefault="00B13CEC" w:rsidP="00B13CEC">
            <w:pPr>
              <w:rPr>
                <w:sz w:val="24"/>
                <w:szCs w:val="24"/>
              </w:rPr>
            </w:pPr>
            <w:r w:rsidRPr="005A4DDB">
              <w:rPr>
                <w:sz w:val="24"/>
                <w:szCs w:val="24"/>
              </w:rPr>
              <w:t>Preparation of the Financial Manual</w:t>
            </w:r>
          </w:p>
        </w:tc>
        <w:tc>
          <w:tcPr>
            <w:tcW w:w="1798" w:type="dxa"/>
          </w:tcPr>
          <w:p w14:paraId="1CE583A2" w14:textId="4C13F6ED" w:rsidR="00B13CEC" w:rsidRDefault="00B13CEC" w:rsidP="00B13CEC">
            <w:pPr>
              <w:rPr>
                <w:sz w:val="24"/>
                <w:szCs w:val="24"/>
              </w:rPr>
            </w:pPr>
            <w:r>
              <w:rPr>
                <w:sz w:val="24"/>
                <w:szCs w:val="24"/>
              </w:rPr>
              <w:t>Initial draft</w:t>
            </w:r>
            <w:r w:rsidR="004326F7">
              <w:rPr>
                <w:sz w:val="24"/>
                <w:szCs w:val="24"/>
              </w:rPr>
              <w:t>*</w:t>
            </w:r>
          </w:p>
          <w:p w14:paraId="2BF7A75C" w14:textId="34F4B9B1" w:rsidR="00B13CEC" w:rsidRDefault="00B13CEC" w:rsidP="00B13CEC">
            <w:pPr>
              <w:rPr>
                <w:sz w:val="24"/>
                <w:szCs w:val="24"/>
              </w:rPr>
            </w:pPr>
            <w:r>
              <w:rPr>
                <w:sz w:val="24"/>
                <w:szCs w:val="24"/>
              </w:rPr>
              <w:t>Second draft</w:t>
            </w:r>
            <w:r w:rsidR="004326F7">
              <w:rPr>
                <w:sz w:val="24"/>
                <w:szCs w:val="24"/>
              </w:rPr>
              <w:t>**</w:t>
            </w:r>
          </w:p>
          <w:p w14:paraId="28849827" w14:textId="56DC2F2A" w:rsidR="00B13CEC" w:rsidRDefault="00B13CEC" w:rsidP="00B13CEC">
            <w:pPr>
              <w:rPr>
                <w:sz w:val="24"/>
                <w:szCs w:val="24"/>
              </w:rPr>
            </w:pPr>
            <w:r>
              <w:rPr>
                <w:sz w:val="24"/>
                <w:szCs w:val="24"/>
              </w:rPr>
              <w:t>Final draft</w:t>
            </w:r>
          </w:p>
        </w:tc>
        <w:tc>
          <w:tcPr>
            <w:tcW w:w="1816" w:type="dxa"/>
          </w:tcPr>
          <w:p w14:paraId="17A4E068" w14:textId="6C84118F" w:rsidR="00B13CEC" w:rsidRDefault="002368DC" w:rsidP="00B13CEC">
            <w:pPr>
              <w:jc w:val="center"/>
              <w:rPr>
                <w:sz w:val="24"/>
                <w:szCs w:val="24"/>
              </w:rPr>
            </w:pPr>
            <w:r>
              <w:rPr>
                <w:sz w:val="24"/>
                <w:szCs w:val="24"/>
              </w:rPr>
              <w:t>8</w:t>
            </w:r>
            <w:r w:rsidR="00B13CEC">
              <w:rPr>
                <w:sz w:val="24"/>
                <w:szCs w:val="24"/>
              </w:rPr>
              <w:t xml:space="preserve"> week</w:t>
            </w:r>
            <w:r w:rsidR="004326F7">
              <w:rPr>
                <w:sz w:val="24"/>
                <w:szCs w:val="24"/>
              </w:rPr>
              <w:t>s</w:t>
            </w:r>
          </w:p>
          <w:p w14:paraId="2B41BACB" w14:textId="21A2904A" w:rsidR="00B13CEC" w:rsidRDefault="002368DC" w:rsidP="00B13CEC">
            <w:pPr>
              <w:jc w:val="center"/>
              <w:rPr>
                <w:sz w:val="24"/>
                <w:szCs w:val="24"/>
              </w:rPr>
            </w:pPr>
            <w:r>
              <w:rPr>
                <w:sz w:val="24"/>
                <w:szCs w:val="24"/>
              </w:rPr>
              <w:t>12</w:t>
            </w:r>
            <w:r w:rsidR="00B13CEC">
              <w:rPr>
                <w:sz w:val="24"/>
                <w:szCs w:val="24"/>
              </w:rPr>
              <w:t xml:space="preserve"> week</w:t>
            </w:r>
            <w:r w:rsidR="004326F7">
              <w:rPr>
                <w:sz w:val="24"/>
                <w:szCs w:val="24"/>
              </w:rPr>
              <w:t>s</w:t>
            </w:r>
          </w:p>
          <w:p w14:paraId="13A7BC64" w14:textId="74862BBD" w:rsidR="00B13CEC" w:rsidRPr="005A4DDB" w:rsidRDefault="002368DC" w:rsidP="00B13CEC">
            <w:pPr>
              <w:jc w:val="center"/>
              <w:rPr>
                <w:sz w:val="24"/>
                <w:szCs w:val="24"/>
              </w:rPr>
            </w:pPr>
            <w:r>
              <w:rPr>
                <w:sz w:val="24"/>
                <w:szCs w:val="24"/>
              </w:rPr>
              <w:t>16</w:t>
            </w:r>
            <w:r w:rsidR="00B13CEC">
              <w:rPr>
                <w:sz w:val="24"/>
                <w:szCs w:val="24"/>
              </w:rPr>
              <w:t xml:space="preserve"> week</w:t>
            </w:r>
            <w:r w:rsidR="004326F7">
              <w:rPr>
                <w:sz w:val="24"/>
                <w:szCs w:val="24"/>
              </w:rPr>
              <w:t>s</w:t>
            </w:r>
          </w:p>
          <w:p w14:paraId="1300FA19" w14:textId="20D00644" w:rsidR="00B13CEC" w:rsidRPr="005A4DDB" w:rsidRDefault="00B13CEC" w:rsidP="00B13CEC">
            <w:pPr>
              <w:jc w:val="center"/>
              <w:rPr>
                <w:sz w:val="24"/>
                <w:szCs w:val="24"/>
              </w:rPr>
            </w:pPr>
          </w:p>
        </w:tc>
      </w:tr>
      <w:tr w:rsidR="00B13CEC" w:rsidRPr="005A4DDB" w14:paraId="7AD4AB8D" w14:textId="77777777" w:rsidTr="0051378C">
        <w:trPr>
          <w:trHeight w:val="467"/>
        </w:trPr>
        <w:tc>
          <w:tcPr>
            <w:tcW w:w="1374" w:type="dxa"/>
          </w:tcPr>
          <w:p w14:paraId="0A751E1A" w14:textId="77777777" w:rsidR="00B13CEC" w:rsidRPr="005A4DDB" w:rsidRDefault="00B13CEC" w:rsidP="00B13CEC">
            <w:pPr>
              <w:jc w:val="both"/>
              <w:rPr>
                <w:sz w:val="24"/>
                <w:szCs w:val="24"/>
              </w:rPr>
            </w:pPr>
            <w:r w:rsidRPr="005A4DDB">
              <w:rPr>
                <w:sz w:val="24"/>
                <w:szCs w:val="24"/>
              </w:rPr>
              <w:t>Function 03</w:t>
            </w:r>
          </w:p>
        </w:tc>
        <w:tc>
          <w:tcPr>
            <w:tcW w:w="4194" w:type="dxa"/>
          </w:tcPr>
          <w:p w14:paraId="4A107302" w14:textId="77777777" w:rsidR="00B13CEC" w:rsidRPr="005A4DDB" w:rsidRDefault="00B13CEC" w:rsidP="00B13CEC">
            <w:pPr>
              <w:rPr>
                <w:sz w:val="24"/>
                <w:szCs w:val="24"/>
              </w:rPr>
            </w:pPr>
            <w:r w:rsidRPr="005A4DDB">
              <w:rPr>
                <w:sz w:val="24"/>
                <w:szCs w:val="24"/>
              </w:rPr>
              <w:t>Preparation of the organizational Administrative Manual</w:t>
            </w:r>
          </w:p>
        </w:tc>
        <w:tc>
          <w:tcPr>
            <w:tcW w:w="1798" w:type="dxa"/>
          </w:tcPr>
          <w:p w14:paraId="580A47AE" w14:textId="2B847BBE" w:rsidR="00B13CEC" w:rsidRDefault="00B13CEC" w:rsidP="00B13CEC">
            <w:pPr>
              <w:rPr>
                <w:sz w:val="24"/>
                <w:szCs w:val="24"/>
              </w:rPr>
            </w:pPr>
            <w:r>
              <w:rPr>
                <w:sz w:val="24"/>
                <w:szCs w:val="24"/>
              </w:rPr>
              <w:t>Initial draft</w:t>
            </w:r>
            <w:r w:rsidR="004326F7">
              <w:rPr>
                <w:sz w:val="24"/>
                <w:szCs w:val="24"/>
              </w:rPr>
              <w:t>*</w:t>
            </w:r>
          </w:p>
          <w:p w14:paraId="1D6CCDDB" w14:textId="148BE398" w:rsidR="00B13CEC" w:rsidRDefault="00B13CEC" w:rsidP="00B13CEC">
            <w:pPr>
              <w:rPr>
                <w:sz w:val="24"/>
                <w:szCs w:val="24"/>
              </w:rPr>
            </w:pPr>
            <w:r>
              <w:rPr>
                <w:sz w:val="24"/>
                <w:szCs w:val="24"/>
              </w:rPr>
              <w:t>Second draft</w:t>
            </w:r>
            <w:r w:rsidR="004326F7">
              <w:rPr>
                <w:sz w:val="24"/>
                <w:szCs w:val="24"/>
              </w:rPr>
              <w:t>**</w:t>
            </w:r>
          </w:p>
          <w:p w14:paraId="51BCD5BD" w14:textId="722216C2" w:rsidR="00B13CEC" w:rsidRDefault="00B13CEC" w:rsidP="00B13CEC">
            <w:pPr>
              <w:rPr>
                <w:sz w:val="24"/>
                <w:szCs w:val="24"/>
              </w:rPr>
            </w:pPr>
            <w:r>
              <w:rPr>
                <w:sz w:val="24"/>
                <w:szCs w:val="24"/>
              </w:rPr>
              <w:t>Final draft</w:t>
            </w:r>
          </w:p>
        </w:tc>
        <w:tc>
          <w:tcPr>
            <w:tcW w:w="1816" w:type="dxa"/>
          </w:tcPr>
          <w:p w14:paraId="6B403ACA" w14:textId="5A48EF17" w:rsidR="00B13CEC" w:rsidRDefault="002368DC" w:rsidP="00B13CEC">
            <w:pPr>
              <w:jc w:val="center"/>
              <w:rPr>
                <w:sz w:val="24"/>
                <w:szCs w:val="24"/>
              </w:rPr>
            </w:pPr>
            <w:r>
              <w:rPr>
                <w:sz w:val="24"/>
                <w:szCs w:val="24"/>
              </w:rPr>
              <w:t>8</w:t>
            </w:r>
            <w:r w:rsidR="00B13CEC">
              <w:rPr>
                <w:sz w:val="24"/>
                <w:szCs w:val="24"/>
              </w:rPr>
              <w:t xml:space="preserve"> week</w:t>
            </w:r>
            <w:r w:rsidR="004326F7">
              <w:rPr>
                <w:sz w:val="24"/>
                <w:szCs w:val="24"/>
              </w:rPr>
              <w:t>s</w:t>
            </w:r>
          </w:p>
          <w:p w14:paraId="1A1C557D" w14:textId="3B0921E4" w:rsidR="00B13CEC" w:rsidRDefault="002368DC" w:rsidP="00B13CEC">
            <w:pPr>
              <w:jc w:val="center"/>
              <w:rPr>
                <w:sz w:val="24"/>
                <w:szCs w:val="24"/>
              </w:rPr>
            </w:pPr>
            <w:r>
              <w:rPr>
                <w:sz w:val="24"/>
                <w:szCs w:val="24"/>
              </w:rPr>
              <w:t>12</w:t>
            </w:r>
            <w:r w:rsidR="00B13CEC">
              <w:rPr>
                <w:sz w:val="24"/>
                <w:szCs w:val="24"/>
              </w:rPr>
              <w:t xml:space="preserve"> week</w:t>
            </w:r>
            <w:r w:rsidR="004326F7">
              <w:rPr>
                <w:sz w:val="24"/>
                <w:szCs w:val="24"/>
              </w:rPr>
              <w:t>s</w:t>
            </w:r>
          </w:p>
          <w:p w14:paraId="4C086ADC" w14:textId="68660E2E" w:rsidR="00B13CEC" w:rsidRPr="005A4DDB" w:rsidRDefault="00B13CEC" w:rsidP="00B13CEC">
            <w:pPr>
              <w:jc w:val="center"/>
              <w:rPr>
                <w:sz w:val="24"/>
                <w:szCs w:val="24"/>
              </w:rPr>
            </w:pPr>
            <w:r>
              <w:rPr>
                <w:sz w:val="24"/>
                <w:szCs w:val="24"/>
              </w:rPr>
              <w:t>1</w:t>
            </w:r>
            <w:r w:rsidR="002368DC">
              <w:rPr>
                <w:sz w:val="24"/>
                <w:szCs w:val="24"/>
              </w:rPr>
              <w:t>6</w:t>
            </w:r>
            <w:r>
              <w:rPr>
                <w:sz w:val="24"/>
                <w:szCs w:val="24"/>
              </w:rPr>
              <w:t xml:space="preserve"> week</w:t>
            </w:r>
            <w:r w:rsidR="004326F7">
              <w:rPr>
                <w:sz w:val="24"/>
                <w:szCs w:val="24"/>
              </w:rPr>
              <w:t>s</w:t>
            </w:r>
          </w:p>
          <w:p w14:paraId="7418E9F7" w14:textId="0E97A922" w:rsidR="00B13CEC" w:rsidRPr="005A4DDB" w:rsidRDefault="00B13CEC" w:rsidP="00B13CEC">
            <w:pPr>
              <w:jc w:val="center"/>
              <w:rPr>
                <w:sz w:val="24"/>
                <w:szCs w:val="24"/>
              </w:rPr>
            </w:pPr>
          </w:p>
        </w:tc>
      </w:tr>
    </w:tbl>
    <w:p w14:paraId="49481752" w14:textId="77777777" w:rsidR="002368DC" w:rsidRDefault="002368DC" w:rsidP="008220BE">
      <w:pPr>
        <w:rPr>
          <w:sz w:val="24"/>
          <w:szCs w:val="24"/>
        </w:rPr>
      </w:pPr>
    </w:p>
    <w:p w14:paraId="6DB3825F" w14:textId="0FC7108C" w:rsidR="002368DC" w:rsidRDefault="002368DC" w:rsidP="008220BE">
      <w:pPr>
        <w:rPr>
          <w:sz w:val="24"/>
          <w:szCs w:val="24"/>
        </w:rPr>
      </w:pPr>
      <w:r>
        <w:rPr>
          <w:sz w:val="24"/>
          <w:szCs w:val="24"/>
        </w:rPr>
        <w:t xml:space="preserve">* </w:t>
      </w:r>
      <w:r w:rsidR="0006338E">
        <w:rPr>
          <w:sz w:val="24"/>
          <w:szCs w:val="24"/>
        </w:rPr>
        <w:t>Initial</w:t>
      </w:r>
      <w:r>
        <w:rPr>
          <w:sz w:val="24"/>
          <w:szCs w:val="24"/>
        </w:rPr>
        <w:t xml:space="preserve"> draft should forwarded for the comments/approval of Management team of JCT Limited</w:t>
      </w:r>
    </w:p>
    <w:p w14:paraId="341C7D2F" w14:textId="22AB2EE1" w:rsidR="002368DC" w:rsidRDefault="002368DC" w:rsidP="008220BE">
      <w:pPr>
        <w:rPr>
          <w:sz w:val="24"/>
          <w:szCs w:val="24"/>
        </w:rPr>
      </w:pPr>
      <w:r>
        <w:rPr>
          <w:sz w:val="24"/>
          <w:szCs w:val="24"/>
        </w:rPr>
        <w:t>*</w:t>
      </w:r>
      <w:r w:rsidR="004326F7">
        <w:rPr>
          <w:sz w:val="24"/>
          <w:szCs w:val="24"/>
        </w:rPr>
        <w:t>*</w:t>
      </w:r>
      <w:r>
        <w:rPr>
          <w:sz w:val="24"/>
          <w:szCs w:val="24"/>
        </w:rPr>
        <w:t xml:space="preserve"> Second draft should forwarded for the comments/approval of the Board of Directors of JCT Limited </w:t>
      </w:r>
    </w:p>
    <w:p w14:paraId="06FB5C02" w14:textId="77777777" w:rsidR="0006338E" w:rsidRDefault="0006338E" w:rsidP="008220BE">
      <w:pPr>
        <w:rPr>
          <w:sz w:val="24"/>
          <w:szCs w:val="24"/>
        </w:rPr>
      </w:pPr>
    </w:p>
    <w:p w14:paraId="38AAC72B" w14:textId="23ECAA25" w:rsidR="008220BE" w:rsidRPr="005A4DDB" w:rsidRDefault="008220BE" w:rsidP="008220BE">
      <w:pPr>
        <w:rPr>
          <w:sz w:val="24"/>
          <w:szCs w:val="24"/>
        </w:rPr>
      </w:pPr>
      <w:r w:rsidRPr="005A4DDB">
        <w:rPr>
          <w:sz w:val="24"/>
          <w:szCs w:val="24"/>
        </w:rPr>
        <w:t xml:space="preserve">Any other related tasks may be determined by the consultancy </w:t>
      </w:r>
      <w:r w:rsidR="002368DC">
        <w:rPr>
          <w:sz w:val="24"/>
          <w:szCs w:val="24"/>
        </w:rPr>
        <w:t xml:space="preserve">firm </w:t>
      </w:r>
      <w:r w:rsidRPr="005A4DDB">
        <w:rPr>
          <w:sz w:val="24"/>
          <w:szCs w:val="24"/>
        </w:rPr>
        <w:t xml:space="preserve">and the JCT </w:t>
      </w:r>
      <w:r w:rsidRPr="008A6430">
        <w:rPr>
          <w:sz w:val="24"/>
          <w:szCs w:val="24"/>
        </w:rPr>
        <w:t>Limited</w:t>
      </w:r>
      <w:r w:rsidR="007B09D5" w:rsidRPr="008A6430">
        <w:rPr>
          <w:sz w:val="24"/>
          <w:szCs w:val="24"/>
        </w:rPr>
        <w:t xml:space="preserve"> </w:t>
      </w:r>
      <w:r w:rsidR="008A6430" w:rsidRPr="008A6430">
        <w:rPr>
          <w:sz w:val="24"/>
          <w:szCs w:val="24"/>
        </w:rPr>
        <w:t xml:space="preserve">within </w:t>
      </w:r>
      <w:r w:rsidR="007B09D5" w:rsidRPr="008A6430">
        <w:rPr>
          <w:sz w:val="24"/>
          <w:szCs w:val="24"/>
        </w:rPr>
        <w:t>above time frame</w:t>
      </w:r>
      <w:r w:rsidRPr="005A4DDB">
        <w:rPr>
          <w:sz w:val="24"/>
          <w:szCs w:val="24"/>
        </w:rPr>
        <w:t>.</w:t>
      </w:r>
    </w:p>
    <w:p w14:paraId="0AA79DE2" w14:textId="77777777" w:rsidR="008220BE" w:rsidRPr="005A4DDB" w:rsidRDefault="008220BE" w:rsidP="008220BE">
      <w:pPr>
        <w:ind w:firstLine="720"/>
        <w:rPr>
          <w:sz w:val="24"/>
          <w:szCs w:val="24"/>
        </w:rPr>
      </w:pPr>
    </w:p>
    <w:p w14:paraId="5B6091BC" w14:textId="77777777" w:rsidR="00062411" w:rsidRDefault="00062411" w:rsidP="00CB25A2">
      <w:pPr>
        <w:widowControl/>
        <w:autoSpaceDE/>
        <w:autoSpaceDN/>
        <w:jc w:val="both"/>
        <w:rPr>
          <w:strike/>
          <w:sz w:val="24"/>
          <w:szCs w:val="24"/>
        </w:rPr>
      </w:pPr>
    </w:p>
    <w:p w14:paraId="55A70134" w14:textId="77777777" w:rsidR="004326F7" w:rsidRDefault="004326F7" w:rsidP="00CB25A2">
      <w:pPr>
        <w:widowControl/>
        <w:autoSpaceDE/>
        <w:autoSpaceDN/>
        <w:jc w:val="both"/>
        <w:rPr>
          <w:strike/>
          <w:sz w:val="24"/>
          <w:szCs w:val="24"/>
        </w:rPr>
      </w:pPr>
    </w:p>
    <w:p w14:paraId="02E61092" w14:textId="77777777" w:rsidR="004326F7" w:rsidRDefault="004326F7" w:rsidP="00CB25A2">
      <w:pPr>
        <w:widowControl/>
        <w:autoSpaceDE/>
        <w:autoSpaceDN/>
        <w:jc w:val="both"/>
        <w:rPr>
          <w:strike/>
          <w:sz w:val="24"/>
          <w:szCs w:val="24"/>
        </w:rPr>
      </w:pPr>
    </w:p>
    <w:p w14:paraId="4F165B00" w14:textId="77777777" w:rsidR="004326F7" w:rsidRDefault="004326F7" w:rsidP="00CB25A2">
      <w:pPr>
        <w:widowControl/>
        <w:autoSpaceDE/>
        <w:autoSpaceDN/>
        <w:jc w:val="both"/>
        <w:rPr>
          <w:strike/>
          <w:sz w:val="24"/>
          <w:szCs w:val="24"/>
        </w:rPr>
      </w:pPr>
    </w:p>
    <w:p w14:paraId="2DE60FE1" w14:textId="77777777" w:rsidR="004326F7" w:rsidRDefault="004326F7" w:rsidP="00CB25A2">
      <w:pPr>
        <w:widowControl/>
        <w:autoSpaceDE/>
        <w:autoSpaceDN/>
        <w:jc w:val="both"/>
        <w:rPr>
          <w:strike/>
          <w:sz w:val="24"/>
          <w:szCs w:val="24"/>
        </w:rPr>
      </w:pPr>
    </w:p>
    <w:p w14:paraId="4AC45FFA" w14:textId="77777777" w:rsidR="002F30BA" w:rsidRPr="005A4DDB" w:rsidRDefault="002F30BA" w:rsidP="00CB25A2">
      <w:pPr>
        <w:widowControl/>
        <w:autoSpaceDE/>
        <w:autoSpaceDN/>
        <w:jc w:val="both"/>
        <w:rPr>
          <w:sz w:val="24"/>
          <w:szCs w:val="24"/>
        </w:rPr>
      </w:pPr>
    </w:p>
    <w:p w14:paraId="6AA2E890" w14:textId="77777777" w:rsidR="003D01EA" w:rsidRPr="005A4DDB" w:rsidRDefault="008304A1" w:rsidP="003D01EA">
      <w:pPr>
        <w:ind w:left="360" w:hanging="360"/>
        <w:jc w:val="both"/>
        <w:rPr>
          <w:b/>
          <w:sz w:val="24"/>
          <w:szCs w:val="24"/>
        </w:rPr>
      </w:pPr>
      <w:r w:rsidRPr="005A4DDB">
        <w:rPr>
          <w:sz w:val="24"/>
          <w:szCs w:val="24"/>
        </w:rPr>
        <w:lastRenderedPageBreak/>
        <w:t xml:space="preserve"> </w:t>
      </w:r>
      <w:r w:rsidR="007B09D5" w:rsidRPr="004326F7">
        <w:rPr>
          <w:b/>
          <w:bCs/>
          <w:sz w:val="24"/>
          <w:szCs w:val="24"/>
        </w:rPr>
        <w:t>5</w:t>
      </w:r>
      <w:r w:rsidR="007B09D5" w:rsidRPr="008A6430">
        <w:rPr>
          <w:sz w:val="24"/>
          <w:szCs w:val="24"/>
        </w:rPr>
        <w:t>.</w:t>
      </w:r>
      <w:r w:rsidR="003D01EA" w:rsidRPr="008A6430">
        <w:rPr>
          <w:b/>
          <w:sz w:val="24"/>
          <w:szCs w:val="24"/>
        </w:rPr>
        <w:t xml:space="preserve"> </w:t>
      </w:r>
      <w:r w:rsidR="003D01EA" w:rsidRPr="008A6430">
        <w:rPr>
          <w:b/>
          <w:sz w:val="24"/>
          <w:szCs w:val="24"/>
          <w:u w:val="single"/>
        </w:rPr>
        <w:t>CONSULTANT’S KEY STAFF AND QUALIFICATIONS</w:t>
      </w:r>
    </w:p>
    <w:p w14:paraId="06C0C7FD" w14:textId="77777777" w:rsidR="00F33010" w:rsidRPr="005A4DDB" w:rsidRDefault="00F33010" w:rsidP="003D01EA">
      <w:pPr>
        <w:ind w:left="360" w:hanging="360"/>
        <w:jc w:val="both"/>
        <w:rPr>
          <w:sz w:val="24"/>
          <w:szCs w:val="24"/>
        </w:rPr>
      </w:pPr>
    </w:p>
    <w:p w14:paraId="2CC4E910" w14:textId="77777777" w:rsidR="00F33010" w:rsidRPr="005A4DDB" w:rsidRDefault="00F33010" w:rsidP="002F30BA">
      <w:pPr>
        <w:jc w:val="both"/>
        <w:rPr>
          <w:sz w:val="24"/>
          <w:szCs w:val="24"/>
        </w:rPr>
      </w:pPr>
      <w:r w:rsidRPr="005A4DDB">
        <w:rPr>
          <w:sz w:val="24"/>
          <w:szCs w:val="24"/>
        </w:rPr>
        <w:t xml:space="preserve">The selected party shall provide the year of professionals with the curriculum vitae and the profile of the organization. </w:t>
      </w:r>
    </w:p>
    <w:p w14:paraId="192DCE7A" w14:textId="77777777" w:rsidR="00CB25A2" w:rsidRPr="005A4DDB" w:rsidRDefault="00CB25A2" w:rsidP="00CB25A2">
      <w:pPr>
        <w:widowControl/>
        <w:autoSpaceDE/>
        <w:autoSpaceDN/>
        <w:jc w:val="both"/>
        <w:rPr>
          <w:sz w:val="24"/>
          <w:szCs w:val="24"/>
        </w:rPr>
      </w:pPr>
    </w:p>
    <w:p w14:paraId="0D56D2A0" w14:textId="77777777" w:rsidR="003D01EA" w:rsidRPr="005A4DDB" w:rsidRDefault="003D01EA" w:rsidP="00CB25A2">
      <w:pPr>
        <w:widowControl/>
        <w:autoSpaceDE/>
        <w:autoSpaceDN/>
        <w:jc w:val="both"/>
        <w:rPr>
          <w:sz w:val="24"/>
          <w:szCs w:val="24"/>
        </w:rPr>
      </w:pPr>
    </w:p>
    <w:tbl>
      <w:tblPr>
        <w:tblStyle w:val="TableGrid"/>
        <w:tblW w:w="0" w:type="auto"/>
        <w:tblLook w:val="04A0" w:firstRow="1" w:lastRow="0" w:firstColumn="1" w:lastColumn="0" w:noHBand="0" w:noVBand="1"/>
      </w:tblPr>
      <w:tblGrid>
        <w:gridCol w:w="3218"/>
        <w:gridCol w:w="3238"/>
        <w:gridCol w:w="3194"/>
      </w:tblGrid>
      <w:tr w:rsidR="00EA022D" w:rsidRPr="005A4DDB" w14:paraId="7B07EB4D" w14:textId="77777777" w:rsidTr="00FC3735">
        <w:tc>
          <w:tcPr>
            <w:tcW w:w="3292" w:type="dxa"/>
          </w:tcPr>
          <w:p w14:paraId="56DAEF5C" w14:textId="77777777" w:rsidR="00FC3735" w:rsidRPr="00A52FD5" w:rsidRDefault="00FC3735" w:rsidP="00C56A70">
            <w:pPr>
              <w:jc w:val="both"/>
              <w:rPr>
                <w:b/>
                <w:bCs/>
                <w:sz w:val="24"/>
                <w:szCs w:val="24"/>
              </w:rPr>
            </w:pPr>
            <w:r w:rsidRPr="00A52FD5">
              <w:rPr>
                <w:b/>
                <w:bCs/>
                <w:sz w:val="24"/>
                <w:szCs w:val="24"/>
              </w:rPr>
              <w:t>Key Professional Staff</w:t>
            </w:r>
          </w:p>
        </w:tc>
        <w:tc>
          <w:tcPr>
            <w:tcW w:w="3292" w:type="dxa"/>
          </w:tcPr>
          <w:p w14:paraId="281D6ED8" w14:textId="77777777" w:rsidR="00FC3735" w:rsidRPr="00A52FD5" w:rsidRDefault="00FC3735" w:rsidP="00C56A70">
            <w:pPr>
              <w:jc w:val="both"/>
              <w:rPr>
                <w:b/>
                <w:bCs/>
                <w:sz w:val="24"/>
                <w:szCs w:val="24"/>
              </w:rPr>
            </w:pPr>
            <w:r w:rsidRPr="00A52FD5">
              <w:rPr>
                <w:b/>
                <w:bCs/>
                <w:sz w:val="24"/>
                <w:szCs w:val="24"/>
              </w:rPr>
              <w:t>Academic &amp; Professional</w:t>
            </w:r>
          </w:p>
        </w:tc>
        <w:tc>
          <w:tcPr>
            <w:tcW w:w="3292" w:type="dxa"/>
          </w:tcPr>
          <w:p w14:paraId="0C3226D2" w14:textId="77777777" w:rsidR="00FC3735" w:rsidRPr="00A52FD5" w:rsidRDefault="00FC3735" w:rsidP="00C56A70">
            <w:pPr>
              <w:jc w:val="both"/>
              <w:rPr>
                <w:b/>
                <w:bCs/>
                <w:sz w:val="24"/>
                <w:szCs w:val="24"/>
              </w:rPr>
            </w:pPr>
            <w:r w:rsidRPr="00A52FD5">
              <w:rPr>
                <w:b/>
                <w:bCs/>
                <w:sz w:val="24"/>
                <w:szCs w:val="24"/>
              </w:rPr>
              <w:t xml:space="preserve">Experience as a consultant in similar projects </w:t>
            </w:r>
          </w:p>
        </w:tc>
      </w:tr>
      <w:tr w:rsidR="00EA022D" w:rsidRPr="00264E61" w14:paraId="5CA5F625" w14:textId="77777777" w:rsidTr="00FC3735">
        <w:tc>
          <w:tcPr>
            <w:tcW w:w="3292" w:type="dxa"/>
          </w:tcPr>
          <w:p w14:paraId="79DADED5" w14:textId="77777777" w:rsidR="00FC3735" w:rsidRPr="00264E61" w:rsidRDefault="00FC3735" w:rsidP="00C56A70">
            <w:pPr>
              <w:jc w:val="both"/>
              <w:rPr>
                <w:sz w:val="24"/>
                <w:szCs w:val="24"/>
              </w:rPr>
            </w:pPr>
            <w:r w:rsidRPr="00264E61">
              <w:rPr>
                <w:sz w:val="24"/>
                <w:szCs w:val="24"/>
              </w:rPr>
              <w:t>Senior Consultant</w:t>
            </w:r>
          </w:p>
        </w:tc>
        <w:tc>
          <w:tcPr>
            <w:tcW w:w="3292" w:type="dxa"/>
          </w:tcPr>
          <w:p w14:paraId="5CA386F1" w14:textId="77777777" w:rsidR="00FC3735" w:rsidRPr="00264E61" w:rsidRDefault="00FC3735" w:rsidP="00C56A70">
            <w:pPr>
              <w:jc w:val="both"/>
              <w:rPr>
                <w:sz w:val="24"/>
                <w:szCs w:val="24"/>
              </w:rPr>
            </w:pPr>
            <w:r w:rsidRPr="00264E61">
              <w:rPr>
                <w:sz w:val="24"/>
                <w:szCs w:val="24"/>
              </w:rPr>
              <w:t>Masters or equivalent and relevant professional qualifications</w:t>
            </w:r>
          </w:p>
        </w:tc>
        <w:tc>
          <w:tcPr>
            <w:tcW w:w="3292" w:type="dxa"/>
          </w:tcPr>
          <w:p w14:paraId="087CA53E" w14:textId="77777777" w:rsidR="00FC3735" w:rsidRPr="00264E61" w:rsidRDefault="00A52FD5" w:rsidP="00C56A70">
            <w:pPr>
              <w:jc w:val="both"/>
              <w:rPr>
                <w:sz w:val="24"/>
                <w:szCs w:val="24"/>
              </w:rPr>
            </w:pPr>
            <w:r w:rsidRPr="00264E61">
              <w:rPr>
                <w:sz w:val="24"/>
                <w:szCs w:val="24"/>
              </w:rPr>
              <w:t xml:space="preserve">5 </w:t>
            </w:r>
            <w:r w:rsidR="001630E7" w:rsidRPr="00264E61">
              <w:rPr>
                <w:sz w:val="24"/>
                <w:szCs w:val="24"/>
              </w:rPr>
              <w:t>y</w:t>
            </w:r>
            <w:r w:rsidR="00FC3735" w:rsidRPr="00264E61">
              <w:rPr>
                <w:sz w:val="24"/>
                <w:szCs w:val="24"/>
              </w:rPr>
              <w:t>ears</w:t>
            </w:r>
          </w:p>
          <w:p w14:paraId="30DBFF43" w14:textId="77777777" w:rsidR="006F69C1" w:rsidRPr="00264E61" w:rsidRDefault="006F69C1" w:rsidP="00C56A70">
            <w:pPr>
              <w:jc w:val="both"/>
              <w:rPr>
                <w:sz w:val="24"/>
                <w:szCs w:val="24"/>
              </w:rPr>
            </w:pPr>
          </w:p>
          <w:p w14:paraId="02DC689D" w14:textId="77777777" w:rsidR="006F69C1" w:rsidRPr="00264E61" w:rsidRDefault="006F69C1" w:rsidP="00C56A70">
            <w:pPr>
              <w:jc w:val="both"/>
              <w:rPr>
                <w:sz w:val="24"/>
                <w:szCs w:val="24"/>
              </w:rPr>
            </w:pPr>
            <w:r w:rsidRPr="00264E61">
              <w:rPr>
                <w:sz w:val="24"/>
                <w:szCs w:val="24"/>
              </w:rPr>
              <w:t>No</w:t>
            </w:r>
            <w:r w:rsidR="00A52FD5" w:rsidRPr="00264E61">
              <w:rPr>
                <w:sz w:val="24"/>
                <w:szCs w:val="24"/>
              </w:rPr>
              <w:t>.</w:t>
            </w:r>
            <w:r w:rsidRPr="00264E61">
              <w:rPr>
                <w:sz w:val="24"/>
                <w:szCs w:val="24"/>
              </w:rPr>
              <w:t xml:space="preserve"> of Projects completed </w:t>
            </w:r>
          </w:p>
        </w:tc>
      </w:tr>
      <w:tr w:rsidR="00EA022D" w:rsidRPr="00264E61" w14:paraId="4F8F4AC9" w14:textId="77777777" w:rsidTr="00FC3735">
        <w:tc>
          <w:tcPr>
            <w:tcW w:w="3292" w:type="dxa"/>
          </w:tcPr>
          <w:p w14:paraId="65E0E29A" w14:textId="77777777" w:rsidR="006F69C1" w:rsidRPr="00264E61" w:rsidRDefault="00817015" w:rsidP="00422FF4">
            <w:pPr>
              <w:jc w:val="both"/>
              <w:rPr>
                <w:sz w:val="24"/>
                <w:szCs w:val="24"/>
              </w:rPr>
            </w:pPr>
            <w:r w:rsidRPr="00264E61">
              <w:rPr>
                <w:sz w:val="24"/>
                <w:szCs w:val="24"/>
              </w:rPr>
              <w:t>Attorney-at-l</w:t>
            </w:r>
            <w:r w:rsidR="006F69C1" w:rsidRPr="00264E61">
              <w:rPr>
                <w:sz w:val="24"/>
                <w:szCs w:val="24"/>
              </w:rPr>
              <w:t xml:space="preserve">aw </w:t>
            </w:r>
          </w:p>
        </w:tc>
        <w:tc>
          <w:tcPr>
            <w:tcW w:w="3292" w:type="dxa"/>
          </w:tcPr>
          <w:p w14:paraId="7F6213C5" w14:textId="77777777" w:rsidR="00422FF4" w:rsidRPr="00264E61" w:rsidRDefault="00422FF4" w:rsidP="00422FF4">
            <w:pPr>
              <w:jc w:val="both"/>
              <w:rPr>
                <w:sz w:val="24"/>
                <w:szCs w:val="24"/>
              </w:rPr>
            </w:pPr>
            <w:r w:rsidRPr="00264E61">
              <w:rPr>
                <w:sz w:val="24"/>
                <w:szCs w:val="24"/>
              </w:rPr>
              <w:t>experience in the field of Labour Law</w:t>
            </w:r>
          </w:p>
          <w:p w14:paraId="709D66FF" w14:textId="77777777" w:rsidR="006F69C1" w:rsidRPr="00264E61" w:rsidRDefault="006F69C1" w:rsidP="00C56A70">
            <w:pPr>
              <w:jc w:val="both"/>
              <w:rPr>
                <w:sz w:val="24"/>
                <w:szCs w:val="24"/>
              </w:rPr>
            </w:pPr>
          </w:p>
        </w:tc>
        <w:tc>
          <w:tcPr>
            <w:tcW w:w="3292" w:type="dxa"/>
          </w:tcPr>
          <w:p w14:paraId="61853D58" w14:textId="77777777" w:rsidR="006F69C1" w:rsidRPr="00264E61" w:rsidRDefault="00A52FD5" w:rsidP="00C56A70">
            <w:pPr>
              <w:jc w:val="both"/>
              <w:rPr>
                <w:sz w:val="24"/>
                <w:szCs w:val="24"/>
              </w:rPr>
            </w:pPr>
            <w:r w:rsidRPr="00264E61">
              <w:rPr>
                <w:sz w:val="24"/>
                <w:szCs w:val="24"/>
              </w:rPr>
              <w:t>3 years</w:t>
            </w:r>
          </w:p>
        </w:tc>
      </w:tr>
      <w:tr w:rsidR="00EA022D" w:rsidRPr="00264E61" w14:paraId="45C3A4C7" w14:textId="77777777" w:rsidTr="00FC3735">
        <w:tc>
          <w:tcPr>
            <w:tcW w:w="3292" w:type="dxa"/>
          </w:tcPr>
          <w:p w14:paraId="4734D77D" w14:textId="77777777" w:rsidR="006F69C1" w:rsidRPr="00264E61" w:rsidRDefault="00422FF4" w:rsidP="00C56A70">
            <w:pPr>
              <w:jc w:val="both"/>
              <w:rPr>
                <w:sz w:val="24"/>
                <w:szCs w:val="24"/>
              </w:rPr>
            </w:pPr>
            <w:r w:rsidRPr="00264E61">
              <w:rPr>
                <w:sz w:val="24"/>
                <w:szCs w:val="24"/>
              </w:rPr>
              <w:t>Assistant Consultants/staff</w:t>
            </w:r>
          </w:p>
          <w:p w14:paraId="513BA16A" w14:textId="77777777" w:rsidR="006F69C1" w:rsidRPr="00264E61" w:rsidRDefault="006F69C1" w:rsidP="00C56A70">
            <w:pPr>
              <w:jc w:val="both"/>
              <w:rPr>
                <w:sz w:val="24"/>
                <w:szCs w:val="24"/>
              </w:rPr>
            </w:pPr>
          </w:p>
        </w:tc>
        <w:tc>
          <w:tcPr>
            <w:tcW w:w="3292" w:type="dxa"/>
          </w:tcPr>
          <w:p w14:paraId="77AC3286" w14:textId="1B9F9EDC" w:rsidR="006F69C1" w:rsidRPr="00264E61" w:rsidRDefault="00422FF4" w:rsidP="00D13C99">
            <w:pPr>
              <w:jc w:val="both"/>
              <w:rPr>
                <w:sz w:val="24"/>
                <w:szCs w:val="24"/>
              </w:rPr>
            </w:pPr>
            <w:r w:rsidRPr="00264E61">
              <w:rPr>
                <w:sz w:val="24"/>
                <w:szCs w:val="24"/>
              </w:rPr>
              <w:t xml:space="preserve">HR/Admin managerial </w:t>
            </w:r>
            <w:r w:rsidR="000B010F" w:rsidRPr="00264E61">
              <w:rPr>
                <w:sz w:val="24"/>
                <w:szCs w:val="24"/>
              </w:rPr>
              <w:t xml:space="preserve"> level </w:t>
            </w:r>
            <w:r w:rsidRPr="00264E61">
              <w:rPr>
                <w:sz w:val="24"/>
                <w:szCs w:val="24"/>
              </w:rPr>
              <w:t xml:space="preserve">experienced </w:t>
            </w:r>
            <w:r w:rsidR="000B010F" w:rsidRPr="00264E61">
              <w:rPr>
                <w:sz w:val="24"/>
                <w:szCs w:val="24"/>
              </w:rPr>
              <w:t xml:space="preserve">in </w:t>
            </w:r>
            <w:r w:rsidR="00D13C99">
              <w:rPr>
                <w:sz w:val="24"/>
                <w:szCs w:val="24"/>
              </w:rPr>
              <w:t>Ministry/Department or State Owned Enterprises</w:t>
            </w:r>
            <w:r w:rsidRPr="00264E61">
              <w:rPr>
                <w:sz w:val="24"/>
                <w:szCs w:val="24"/>
              </w:rPr>
              <w:t xml:space="preserve">  </w:t>
            </w:r>
          </w:p>
        </w:tc>
        <w:tc>
          <w:tcPr>
            <w:tcW w:w="3292" w:type="dxa"/>
          </w:tcPr>
          <w:p w14:paraId="241B48C6" w14:textId="77777777" w:rsidR="006F69C1" w:rsidRPr="00264E61" w:rsidRDefault="00A52FD5" w:rsidP="00C56A70">
            <w:pPr>
              <w:jc w:val="both"/>
              <w:rPr>
                <w:sz w:val="24"/>
                <w:szCs w:val="24"/>
              </w:rPr>
            </w:pPr>
            <w:r w:rsidRPr="00264E61">
              <w:rPr>
                <w:sz w:val="24"/>
                <w:szCs w:val="24"/>
              </w:rPr>
              <w:t>3 years</w:t>
            </w:r>
          </w:p>
        </w:tc>
      </w:tr>
      <w:tr w:rsidR="00EA022D" w:rsidRPr="00264E61" w14:paraId="47BD5B1F" w14:textId="77777777" w:rsidTr="00FC3735">
        <w:tc>
          <w:tcPr>
            <w:tcW w:w="3292" w:type="dxa"/>
          </w:tcPr>
          <w:p w14:paraId="7D953FC1" w14:textId="77777777" w:rsidR="006F69C1" w:rsidRPr="00264E61" w:rsidRDefault="006F69C1" w:rsidP="00C56A70">
            <w:pPr>
              <w:jc w:val="both"/>
              <w:rPr>
                <w:sz w:val="24"/>
                <w:szCs w:val="24"/>
              </w:rPr>
            </w:pPr>
            <w:r w:rsidRPr="00264E61">
              <w:rPr>
                <w:sz w:val="24"/>
                <w:szCs w:val="24"/>
              </w:rPr>
              <w:t>Fully qualified financial expert</w:t>
            </w:r>
          </w:p>
        </w:tc>
        <w:tc>
          <w:tcPr>
            <w:tcW w:w="3292" w:type="dxa"/>
          </w:tcPr>
          <w:p w14:paraId="61BBCAAB" w14:textId="74D31B44" w:rsidR="006F69C1" w:rsidRPr="00264E61" w:rsidRDefault="004326F7" w:rsidP="000970AA">
            <w:pPr>
              <w:jc w:val="both"/>
              <w:rPr>
                <w:sz w:val="24"/>
                <w:szCs w:val="24"/>
              </w:rPr>
            </w:pPr>
            <w:r>
              <w:rPr>
                <w:sz w:val="24"/>
                <w:szCs w:val="24"/>
              </w:rPr>
              <w:t xml:space="preserve">FCA or </w:t>
            </w:r>
            <w:r w:rsidR="00D13C99">
              <w:rPr>
                <w:sz w:val="24"/>
                <w:szCs w:val="24"/>
              </w:rPr>
              <w:t>ACA</w:t>
            </w:r>
            <w:r w:rsidR="00EA022D" w:rsidRPr="00264E61">
              <w:rPr>
                <w:sz w:val="24"/>
                <w:szCs w:val="24"/>
              </w:rPr>
              <w:t>/CIMA</w:t>
            </w:r>
            <w:r w:rsidR="00D13C99">
              <w:rPr>
                <w:sz w:val="24"/>
                <w:szCs w:val="24"/>
              </w:rPr>
              <w:t>/CMA</w:t>
            </w:r>
            <w:r w:rsidR="00EA022D" w:rsidRPr="00264E61">
              <w:rPr>
                <w:sz w:val="24"/>
                <w:szCs w:val="24"/>
              </w:rPr>
              <w:t xml:space="preserve"> </w:t>
            </w:r>
            <w:r w:rsidR="00D13C99">
              <w:rPr>
                <w:sz w:val="24"/>
                <w:szCs w:val="24"/>
              </w:rPr>
              <w:t xml:space="preserve">and </w:t>
            </w:r>
            <w:r w:rsidR="00EA022D" w:rsidRPr="00264E61">
              <w:rPr>
                <w:sz w:val="24"/>
                <w:szCs w:val="24"/>
              </w:rPr>
              <w:t xml:space="preserve"> experience</w:t>
            </w:r>
            <w:r w:rsidR="000970AA">
              <w:rPr>
                <w:sz w:val="24"/>
                <w:szCs w:val="24"/>
              </w:rPr>
              <w:t xml:space="preserve"> in </w:t>
            </w:r>
            <w:r w:rsidR="00EA022D" w:rsidRPr="00264E61">
              <w:rPr>
                <w:sz w:val="24"/>
                <w:szCs w:val="24"/>
              </w:rPr>
              <w:t xml:space="preserve"> </w:t>
            </w:r>
            <w:r w:rsidR="000970AA">
              <w:rPr>
                <w:sz w:val="24"/>
                <w:szCs w:val="24"/>
              </w:rPr>
              <w:t>Ministry/Department or State Owned Enterprises</w:t>
            </w:r>
          </w:p>
        </w:tc>
        <w:tc>
          <w:tcPr>
            <w:tcW w:w="3292" w:type="dxa"/>
          </w:tcPr>
          <w:p w14:paraId="7C5AF030" w14:textId="77777777" w:rsidR="006F69C1" w:rsidRPr="00264E61" w:rsidRDefault="00A52FD5" w:rsidP="00C56A70">
            <w:pPr>
              <w:jc w:val="both"/>
              <w:rPr>
                <w:sz w:val="24"/>
                <w:szCs w:val="24"/>
              </w:rPr>
            </w:pPr>
            <w:r w:rsidRPr="00264E61">
              <w:rPr>
                <w:sz w:val="24"/>
                <w:szCs w:val="24"/>
              </w:rPr>
              <w:t>3 years</w:t>
            </w:r>
          </w:p>
        </w:tc>
      </w:tr>
      <w:tr w:rsidR="00EA022D" w:rsidRPr="005A4DDB" w14:paraId="0A10D07D" w14:textId="77777777" w:rsidTr="00FC3735">
        <w:tc>
          <w:tcPr>
            <w:tcW w:w="3292" w:type="dxa"/>
          </w:tcPr>
          <w:p w14:paraId="465D8D80" w14:textId="77777777" w:rsidR="00FC3735" w:rsidRPr="00264E61" w:rsidRDefault="00FC3735" w:rsidP="00C56A70">
            <w:pPr>
              <w:jc w:val="both"/>
              <w:rPr>
                <w:sz w:val="24"/>
                <w:szCs w:val="24"/>
              </w:rPr>
            </w:pPr>
            <w:r w:rsidRPr="00264E61">
              <w:rPr>
                <w:sz w:val="24"/>
                <w:szCs w:val="24"/>
              </w:rPr>
              <w:t>Assistant Consultants/staff</w:t>
            </w:r>
          </w:p>
        </w:tc>
        <w:tc>
          <w:tcPr>
            <w:tcW w:w="3292" w:type="dxa"/>
          </w:tcPr>
          <w:p w14:paraId="0E0A4E28" w14:textId="77777777" w:rsidR="00FC3735" w:rsidRPr="00264E61" w:rsidRDefault="001630E7" w:rsidP="00C56A70">
            <w:pPr>
              <w:jc w:val="both"/>
              <w:rPr>
                <w:sz w:val="24"/>
                <w:szCs w:val="24"/>
              </w:rPr>
            </w:pPr>
            <w:r w:rsidRPr="00264E61">
              <w:rPr>
                <w:sz w:val="24"/>
                <w:szCs w:val="24"/>
              </w:rPr>
              <w:t>B.Sc or equivalent and relevant professional qualifications</w:t>
            </w:r>
          </w:p>
        </w:tc>
        <w:tc>
          <w:tcPr>
            <w:tcW w:w="3292" w:type="dxa"/>
          </w:tcPr>
          <w:p w14:paraId="3C65022A" w14:textId="77777777" w:rsidR="00FC3735" w:rsidRPr="005A4DDB" w:rsidRDefault="001630E7" w:rsidP="00C56A70">
            <w:pPr>
              <w:jc w:val="both"/>
              <w:rPr>
                <w:sz w:val="24"/>
                <w:szCs w:val="24"/>
              </w:rPr>
            </w:pPr>
            <w:r w:rsidRPr="00264E61">
              <w:rPr>
                <w:sz w:val="24"/>
                <w:szCs w:val="24"/>
              </w:rPr>
              <w:t>3 years</w:t>
            </w:r>
          </w:p>
        </w:tc>
      </w:tr>
    </w:tbl>
    <w:p w14:paraId="421B0CF9" w14:textId="77777777" w:rsidR="008220BE" w:rsidRPr="005A4DDB" w:rsidRDefault="008220BE" w:rsidP="00C56A70">
      <w:pPr>
        <w:jc w:val="both"/>
        <w:rPr>
          <w:sz w:val="24"/>
          <w:szCs w:val="24"/>
        </w:rPr>
      </w:pPr>
    </w:p>
    <w:p w14:paraId="4147078D" w14:textId="77777777" w:rsidR="004E319F" w:rsidRPr="005A4DDB" w:rsidRDefault="004E319F" w:rsidP="00C56A70">
      <w:pPr>
        <w:jc w:val="both"/>
        <w:rPr>
          <w:sz w:val="24"/>
          <w:szCs w:val="24"/>
        </w:rPr>
      </w:pPr>
    </w:p>
    <w:p w14:paraId="795390E7" w14:textId="77777777" w:rsidR="004326F7" w:rsidRDefault="004326F7" w:rsidP="004326F7">
      <w:pPr>
        <w:jc w:val="both"/>
        <w:rPr>
          <w:sz w:val="24"/>
          <w:szCs w:val="24"/>
        </w:rPr>
      </w:pPr>
      <w:r w:rsidRPr="00BB656B">
        <w:rPr>
          <w:sz w:val="24"/>
          <w:szCs w:val="24"/>
        </w:rPr>
        <w:t xml:space="preserve">The </w:t>
      </w:r>
      <w:r>
        <w:rPr>
          <w:sz w:val="24"/>
          <w:szCs w:val="24"/>
        </w:rPr>
        <w:t xml:space="preserve">staff of the selected party </w:t>
      </w:r>
      <w:r w:rsidRPr="00BB656B">
        <w:rPr>
          <w:sz w:val="24"/>
          <w:szCs w:val="24"/>
        </w:rPr>
        <w:t xml:space="preserve">should not have any direct/indirect enrolment with the </w:t>
      </w:r>
      <w:r>
        <w:rPr>
          <w:sz w:val="24"/>
          <w:szCs w:val="24"/>
        </w:rPr>
        <w:t xml:space="preserve">JCT Limited staff. </w:t>
      </w:r>
      <w:r w:rsidRPr="00BB656B">
        <w:rPr>
          <w:sz w:val="24"/>
          <w:szCs w:val="24"/>
        </w:rPr>
        <w:t xml:space="preserve">If </w:t>
      </w:r>
      <w:r>
        <w:rPr>
          <w:sz w:val="24"/>
          <w:szCs w:val="24"/>
        </w:rPr>
        <w:t xml:space="preserve">any such enrollment is detected, </w:t>
      </w:r>
      <w:r w:rsidRPr="00BB656B">
        <w:rPr>
          <w:sz w:val="24"/>
          <w:szCs w:val="24"/>
        </w:rPr>
        <w:t xml:space="preserve">he/she </w:t>
      </w:r>
      <w:r>
        <w:rPr>
          <w:sz w:val="24"/>
          <w:szCs w:val="24"/>
        </w:rPr>
        <w:t xml:space="preserve">( the staff of the selected party ) </w:t>
      </w:r>
      <w:r w:rsidRPr="00BB656B">
        <w:rPr>
          <w:sz w:val="24"/>
          <w:szCs w:val="24"/>
        </w:rPr>
        <w:t xml:space="preserve">should </w:t>
      </w:r>
      <w:r>
        <w:rPr>
          <w:sz w:val="24"/>
          <w:szCs w:val="24"/>
        </w:rPr>
        <w:t xml:space="preserve">be </w:t>
      </w:r>
      <w:r w:rsidRPr="00BB656B">
        <w:rPr>
          <w:sz w:val="24"/>
          <w:szCs w:val="24"/>
        </w:rPr>
        <w:t>withdraw</w:t>
      </w:r>
      <w:r>
        <w:rPr>
          <w:sz w:val="24"/>
          <w:szCs w:val="24"/>
        </w:rPr>
        <w:t>n</w:t>
      </w:r>
      <w:r w:rsidRPr="00BB656B">
        <w:rPr>
          <w:sz w:val="24"/>
          <w:szCs w:val="24"/>
        </w:rPr>
        <w:t xml:space="preserve"> from the </w:t>
      </w:r>
      <w:r>
        <w:rPr>
          <w:sz w:val="24"/>
          <w:szCs w:val="24"/>
        </w:rPr>
        <w:t xml:space="preserve">JCT </w:t>
      </w:r>
      <w:r w:rsidRPr="00BB656B">
        <w:rPr>
          <w:sz w:val="24"/>
          <w:szCs w:val="24"/>
        </w:rPr>
        <w:t>office immediately</w:t>
      </w:r>
      <w:r>
        <w:rPr>
          <w:sz w:val="24"/>
          <w:szCs w:val="24"/>
        </w:rPr>
        <w:t>,</w:t>
      </w:r>
      <w:r w:rsidRPr="00BB656B">
        <w:rPr>
          <w:sz w:val="24"/>
          <w:szCs w:val="24"/>
        </w:rPr>
        <w:t xml:space="preserve"> whereas </w:t>
      </w:r>
      <w:r>
        <w:rPr>
          <w:sz w:val="24"/>
          <w:szCs w:val="24"/>
        </w:rPr>
        <w:t>the selected party</w:t>
      </w:r>
      <w:r w:rsidRPr="00BB656B">
        <w:rPr>
          <w:sz w:val="24"/>
          <w:szCs w:val="24"/>
        </w:rPr>
        <w:t xml:space="preserve"> should replace a similar </w:t>
      </w:r>
      <w:r>
        <w:rPr>
          <w:sz w:val="24"/>
          <w:szCs w:val="24"/>
        </w:rPr>
        <w:t xml:space="preserve">capacity / </w:t>
      </w:r>
      <w:r w:rsidRPr="00BB656B">
        <w:rPr>
          <w:sz w:val="24"/>
          <w:szCs w:val="24"/>
        </w:rPr>
        <w:t>experience</w:t>
      </w:r>
      <w:r>
        <w:rPr>
          <w:sz w:val="24"/>
          <w:szCs w:val="24"/>
        </w:rPr>
        <w:t>d staff asap</w:t>
      </w:r>
      <w:r w:rsidRPr="00BB656B">
        <w:rPr>
          <w:sz w:val="24"/>
          <w:szCs w:val="24"/>
        </w:rPr>
        <w:t>.</w:t>
      </w:r>
    </w:p>
    <w:p w14:paraId="47B7C5BE" w14:textId="77777777" w:rsidR="00B13CEC" w:rsidRDefault="00B13CEC" w:rsidP="003F242A">
      <w:pPr>
        <w:jc w:val="both"/>
        <w:rPr>
          <w:sz w:val="24"/>
          <w:szCs w:val="24"/>
        </w:rPr>
      </w:pPr>
    </w:p>
    <w:p w14:paraId="68E9E464" w14:textId="77777777" w:rsidR="0076077E" w:rsidRPr="005A4DDB" w:rsidRDefault="0076077E" w:rsidP="003F242A">
      <w:pPr>
        <w:tabs>
          <w:tab w:val="left" w:pos="750"/>
        </w:tabs>
        <w:jc w:val="both"/>
        <w:rPr>
          <w:sz w:val="24"/>
          <w:szCs w:val="24"/>
        </w:rPr>
      </w:pPr>
    </w:p>
    <w:p w14:paraId="6FEBC391" w14:textId="77777777" w:rsidR="003034AB" w:rsidRPr="007B09D5" w:rsidRDefault="007B09D5" w:rsidP="007B09D5">
      <w:pPr>
        <w:tabs>
          <w:tab w:val="left" w:pos="750"/>
        </w:tabs>
        <w:rPr>
          <w:color w:val="FF0000"/>
          <w:sz w:val="24"/>
          <w:szCs w:val="24"/>
        </w:rPr>
      </w:pPr>
      <w:r w:rsidRPr="00993FEC">
        <w:rPr>
          <w:sz w:val="24"/>
          <w:szCs w:val="24"/>
        </w:rPr>
        <w:t xml:space="preserve">6. </w:t>
      </w:r>
      <w:r w:rsidR="003034AB" w:rsidRPr="008A6430">
        <w:rPr>
          <w:b/>
          <w:sz w:val="24"/>
          <w:szCs w:val="24"/>
          <w:u w:val="single"/>
        </w:rPr>
        <w:t>PAYMENT SCHEDULE</w:t>
      </w:r>
    </w:p>
    <w:p w14:paraId="06D220A6" w14:textId="77777777" w:rsidR="003034AB" w:rsidRPr="005A4DDB" w:rsidRDefault="003034AB" w:rsidP="008220BE">
      <w:pPr>
        <w:tabs>
          <w:tab w:val="left" w:pos="750"/>
        </w:tabs>
        <w:rPr>
          <w:sz w:val="24"/>
          <w:szCs w:val="24"/>
        </w:rPr>
      </w:pPr>
    </w:p>
    <w:p w14:paraId="463B3B0C" w14:textId="77777777" w:rsidR="003034AB" w:rsidRPr="005A4DDB" w:rsidRDefault="003034AB" w:rsidP="003034AB">
      <w:pPr>
        <w:keepNext/>
        <w:keepLines/>
        <w:spacing w:after="200"/>
        <w:jc w:val="both"/>
        <w:rPr>
          <w:sz w:val="24"/>
          <w:szCs w:val="24"/>
        </w:rPr>
      </w:pPr>
      <w:r w:rsidRPr="005A4DDB">
        <w:rPr>
          <w:sz w:val="24"/>
          <w:szCs w:val="24"/>
        </w:rPr>
        <w:t>The schedule of payments is specified below:</w:t>
      </w:r>
    </w:p>
    <w:tbl>
      <w:tblPr>
        <w:tblW w:w="93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4194"/>
        <w:gridCol w:w="1969"/>
        <w:gridCol w:w="1816"/>
      </w:tblGrid>
      <w:tr w:rsidR="00B13CEC" w:rsidRPr="005A4DDB" w14:paraId="74F7CB48" w14:textId="77777777" w:rsidTr="0006338E">
        <w:tc>
          <w:tcPr>
            <w:tcW w:w="1374" w:type="dxa"/>
          </w:tcPr>
          <w:p w14:paraId="40160CF2" w14:textId="77777777" w:rsidR="00B13CEC" w:rsidRPr="005A4DDB" w:rsidRDefault="00B13CEC" w:rsidP="00687C0E">
            <w:pPr>
              <w:jc w:val="center"/>
              <w:rPr>
                <w:b/>
                <w:bCs/>
                <w:sz w:val="24"/>
                <w:szCs w:val="24"/>
              </w:rPr>
            </w:pPr>
            <w:r w:rsidRPr="005A4DDB">
              <w:rPr>
                <w:b/>
                <w:bCs/>
                <w:sz w:val="24"/>
                <w:szCs w:val="24"/>
              </w:rPr>
              <w:t>Function</w:t>
            </w:r>
          </w:p>
        </w:tc>
        <w:tc>
          <w:tcPr>
            <w:tcW w:w="4194" w:type="dxa"/>
          </w:tcPr>
          <w:p w14:paraId="28FB8239" w14:textId="77777777" w:rsidR="00B13CEC" w:rsidRPr="005A4DDB" w:rsidRDefault="00B13CEC" w:rsidP="00687C0E">
            <w:pPr>
              <w:jc w:val="center"/>
              <w:rPr>
                <w:b/>
                <w:bCs/>
                <w:sz w:val="24"/>
                <w:szCs w:val="24"/>
              </w:rPr>
            </w:pPr>
            <w:r w:rsidRPr="005A4DDB">
              <w:rPr>
                <w:b/>
                <w:bCs/>
                <w:sz w:val="24"/>
                <w:szCs w:val="24"/>
              </w:rPr>
              <w:t>Task</w:t>
            </w:r>
          </w:p>
        </w:tc>
        <w:tc>
          <w:tcPr>
            <w:tcW w:w="1969" w:type="dxa"/>
          </w:tcPr>
          <w:p w14:paraId="53BF842C" w14:textId="77777777" w:rsidR="00B13CEC" w:rsidRPr="005A4DDB" w:rsidRDefault="00B13CEC" w:rsidP="00687C0E">
            <w:pPr>
              <w:jc w:val="center"/>
              <w:rPr>
                <w:b/>
                <w:bCs/>
                <w:sz w:val="24"/>
                <w:szCs w:val="24"/>
              </w:rPr>
            </w:pPr>
            <w:r>
              <w:rPr>
                <w:b/>
                <w:bCs/>
                <w:sz w:val="24"/>
                <w:szCs w:val="24"/>
              </w:rPr>
              <w:t xml:space="preserve">Deliverables </w:t>
            </w:r>
          </w:p>
        </w:tc>
        <w:tc>
          <w:tcPr>
            <w:tcW w:w="1816" w:type="dxa"/>
          </w:tcPr>
          <w:p w14:paraId="753E600D" w14:textId="70424BB7" w:rsidR="00B13CEC" w:rsidRPr="005A4DDB" w:rsidRDefault="00B13CEC" w:rsidP="00687C0E">
            <w:pPr>
              <w:jc w:val="center"/>
              <w:rPr>
                <w:b/>
                <w:bCs/>
                <w:sz w:val="24"/>
                <w:szCs w:val="24"/>
              </w:rPr>
            </w:pPr>
            <w:r>
              <w:rPr>
                <w:b/>
                <w:bCs/>
                <w:sz w:val="24"/>
                <w:szCs w:val="24"/>
              </w:rPr>
              <w:t>Payments</w:t>
            </w:r>
          </w:p>
        </w:tc>
      </w:tr>
      <w:tr w:rsidR="00B13CEC" w:rsidRPr="005A4DDB" w14:paraId="58FB00B0" w14:textId="77777777" w:rsidTr="0006338E">
        <w:trPr>
          <w:trHeight w:val="422"/>
        </w:trPr>
        <w:tc>
          <w:tcPr>
            <w:tcW w:w="1374" w:type="dxa"/>
          </w:tcPr>
          <w:p w14:paraId="613E6D09" w14:textId="77777777" w:rsidR="00B13CEC" w:rsidRPr="005A4DDB" w:rsidRDefault="00B13CEC" w:rsidP="00687C0E">
            <w:pPr>
              <w:jc w:val="both"/>
              <w:rPr>
                <w:sz w:val="24"/>
                <w:szCs w:val="24"/>
              </w:rPr>
            </w:pPr>
            <w:r w:rsidRPr="005A4DDB">
              <w:rPr>
                <w:sz w:val="24"/>
                <w:szCs w:val="24"/>
              </w:rPr>
              <w:t xml:space="preserve">Function 01 </w:t>
            </w:r>
          </w:p>
        </w:tc>
        <w:tc>
          <w:tcPr>
            <w:tcW w:w="4194" w:type="dxa"/>
          </w:tcPr>
          <w:p w14:paraId="32E9D10E" w14:textId="77777777" w:rsidR="00B13CEC" w:rsidRPr="005A4DDB" w:rsidRDefault="00B13CEC" w:rsidP="00687C0E">
            <w:pPr>
              <w:rPr>
                <w:sz w:val="24"/>
                <w:szCs w:val="24"/>
              </w:rPr>
            </w:pPr>
            <w:r w:rsidRPr="005A4DDB">
              <w:rPr>
                <w:sz w:val="24"/>
                <w:szCs w:val="24"/>
              </w:rPr>
              <w:t xml:space="preserve">Preparation of the organizational structure </w:t>
            </w:r>
          </w:p>
        </w:tc>
        <w:tc>
          <w:tcPr>
            <w:tcW w:w="1969" w:type="dxa"/>
            <w:vMerge w:val="restart"/>
          </w:tcPr>
          <w:p w14:paraId="4F05D74F" w14:textId="77777777" w:rsidR="00B13CEC" w:rsidRDefault="00B13CEC" w:rsidP="00687C0E">
            <w:pPr>
              <w:rPr>
                <w:sz w:val="24"/>
                <w:szCs w:val="24"/>
              </w:rPr>
            </w:pPr>
            <w:r>
              <w:rPr>
                <w:sz w:val="24"/>
                <w:szCs w:val="24"/>
              </w:rPr>
              <w:t>Initial draft</w:t>
            </w:r>
          </w:p>
          <w:p w14:paraId="2E21C7A5" w14:textId="57936FED" w:rsidR="00B13CEC" w:rsidRDefault="00B13CEC" w:rsidP="00687C0E">
            <w:pPr>
              <w:rPr>
                <w:sz w:val="24"/>
                <w:szCs w:val="24"/>
              </w:rPr>
            </w:pPr>
            <w:r>
              <w:rPr>
                <w:sz w:val="24"/>
                <w:szCs w:val="24"/>
              </w:rPr>
              <w:t>Second draft</w:t>
            </w:r>
          </w:p>
          <w:p w14:paraId="12DAFDCD" w14:textId="77777777" w:rsidR="00B13CEC" w:rsidRDefault="00B13CEC" w:rsidP="00687C0E">
            <w:pPr>
              <w:rPr>
                <w:sz w:val="24"/>
                <w:szCs w:val="24"/>
              </w:rPr>
            </w:pPr>
            <w:r>
              <w:rPr>
                <w:sz w:val="24"/>
                <w:szCs w:val="24"/>
              </w:rPr>
              <w:t>Final draft</w:t>
            </w:r>
            <w:r w:rsidR="0006338E">
              <w:rPr>
                <w:sz w:val="24"/>
                <w:szCs w:val="24"/>
              </w:rPr>
              <w:t xml:space="preserve"> –I*</w:t>
            </w:r>
          </w:p>
          <w:p w14:paraId="60F4C587" w14:textId="5E5EAC96" w:rsidR="0006338E" w:rsidRDefault="0006338E" w:rsidP="00687C0E">
            <w:pPr>
              <w:rPr>
                <w:sz w:val="24"/>
                <w:szCs w:val="24"/>
              </w:rPr>
            </w:pPr>
            <w:r>
              <w:rPr>
                <w:sz w:val="24"/>
                <w:szCs w:val="24"/>
              </w:rPr>
              <w:t>Final draft – II**</w:t>
            </w:r>
          </w:p>
        </w:tc>
        <w:tc>
          <w:tcPr>
            <w:tcW w:w="1816" w:type="dxa"/>
            <w:vMerge w:val="restart"/>
          </w:tcPr>
          <w:p w14:paraId="028C72DC" w14:textId="77777777" w:rsidR="00B13CEC" w:rsidRDefault="00B13CEC" w:rsidP="00687C0E">
            <w:pPr>
              <w:jc w:val="center"/>
              <w:rPr>
                <w:sz w:val="24"/>
                <w:szCs w:val="24"/>
              </w:rPr>
            </w:pPr>
            <w:r>
              <w:rPr>
                <w:sz w:val="24"/>
                <w:szCs w:val="24"/>
              </w:rPr>
              <w:t>20%</w:t>
            </w:r>
          </w:p>
          <w:p w14:paraId="02030A88" w14:textId="3845B39D" w:rsidR="00B13CEC" w:rsidRDefault="00555245" w:rsidP="00687C0E">
            <w:pPr>
              <w:jc w:val="center"/>
              <w:rPr>
                <w:sz w:val="24"/>
                <w:szCs w:val="24"/>
              </w:rPr>
            </w:pPr>
            <w:r>
              <w:rPr>
                <w:sz w:val="24"/>
                <w:szCs w:val="24"/>
              </w:rPr>
              <w:t>4</w:t>
            </w:r>
            <w:r w:rsidR="00B13CEC">
              <w:rPr>
                <w:sz w:val="24"/>
                <w:szCs w:val="24"/>
              </w:rPr>
              <w:t>0%</w:t>
            </w:r>
          </w:p>
          <w:p w14:paraId="2C0C5042" w14:textId="77777777" w:rsidR="00B13CEC" w:rsidRDefault="0006338E" w:rsidP="00687C0E">
            <w:pPr>
              <w:jc w:val="center"/>
              <w:rPr>
                <w:sz w:val="24"/>
                <w:szCs w:val="24"/>
              </w:rPr>
            </w:pPr>
            <w:r>
              <w:rPr>
                <w:sz w:val="24"/>
                <w:szCs w:val="24"/>
              </w:rPr>
              <w:t>3</w:t>
            </w:r>
            <w:r w:rsidR="00B13CEC">
              <w:rPr>
                <w:sz w:val="24"/>
                <w:szCs w:val="24"/>
              </w:rPr>
              <w:t>0%</w:t>
            </w:r>
          </w:p>
          <w:p w14:paraId="112524A1" w14:textId="6F6FB400" w:rsidR="0006338E" w:rsidRPr="005A4DDB" w:rsidRDefault="0006338E" w:rsidP="00687C0E">
            <w:pPr>
              <w:jc w:val="center"/>
              <w:rPr>
                <w:sz w:val="24"/>
                <w:szCs w:val="24"/>
              </w:rPr>
            </w:pPr>
            <w:r>
              <w:rPr>
                <w:sz w:val="24"/>
                <w:szCs w:val="24"/>
              </w:rPr>
              <w:t>10%</w:t>
            </w:r>
          </w:p>
        </w:tc>
      </w:tr>
      <w:tr w:rsidR="00B13CEC" w:rsidRPr="005A4DDB" w14:paraId="34B8178A" w14:textId="77777777" w:rsidTr="0006338E">
        <w:trPr>
          <w:trHeight w:val="422"/>
        </w:trPr>
        <w:tc>
          <w:tcPr>
            <w:tcW w:w="1374" w:type="dxa"/>
          </w:tcPr>
          <w:p w14:paraId="305655BA" w14:textId="77777777" w:rsidR="00B13CEC" w:rsidRPr="005A4DDB" w:rsidRDefault="00B13CEC" w:rsidP="00687C0E">
            <w:pPr>
              <w:jc w:val="both"/>
              <w:rPr>
                <w:sz w:val="24"/>
                <w:szCs w:val="24"/>
              </w:rPr>
            </w:pPr>
          </w:p>
        </w:tc>
        <w:tc>
          <w:tcPr>
            <w:tcW w:w="4194" w:type="dxa"/>
          </w:tcPr>
          <w:p w14:paraId="7B2388B9" w14:textId="77777777" w:rsidR="00B13CEC" w:rsidRPr="005A4DDB" w:rsidRDefault="00B13CEC" w:rsidP="00687C0E">
            <w:pPr>
              <w:rPr>
                <w:sz w:val="24"/>
                <w:szCs w:val="24"/>
              </w:rPr>
            </w:pPr>
            <w:r>
              <w:rPr>
                <w:sz w:val="24"/>
                <w:szCs w:val="24"/>
              </w:rPr>
              <w:t>Identification of required cadre</w:t>
            </w:r>
          </w:p>
        </w:tc>
        <w:tc>
          <w:tcPr>
            <w:tcW w:w="1969" w:type="dxa"/>
            <w:vMerge/>
          </w:tcPr>
          <w:p w14:paraId="1D411E57" w14:textId="77777777" w:rsidR="00B13CEC" w:rsidRDefault="00B13CEC" w:rsidP="00687C0E">
            <w:pPr>
              <w:jc w:val="center"/>
              <w:rPr>
                <w:sz w:val="24"/>
                <w:szCs w:val="24"/>
              </w:rPr>
            </w:pPr>
          </w:p>
        </w:tc>
        <w:tc>
          <w:tcPr>
            <w:tcW w:w="1816" w:type="dxa"/>
            <w:vMerge/>
          </w:tcPr>
          <w:p w14:paraId="6635B044" w14:textId="77777777" w:rsidR="00B13CEC" w:rsidRDefault="00B13CEC" w:rsidP="00687C0E">
            <w:pPr>
              <w:jc w:val="center"/>
              <w:rPr>
                <w:sz w:val="24"/>
                <w:szCs w:val="24"/>
              </w:rPr>
            </w:pPr>
          </w:p>
        </w:tc>
      </w:tr>
      <w:tr w:rsidR="00B13CEC" w:rsidRPr="005A4DDB" w14:paraId="4FBE207B" w14:textId="77777777" w:rsidTr="0006338E">
        <w:trPr>
          <w:trHeight w:val="422"/>
        </w:trPr>
        <w:tc>
          <w:tcPr>
            <w:tcW w:w="1374" w:type="dxa"/>
          </w:tcPr>
          <w:p w14:paraId="156BE61F" w14:textId="77777777" w:rsidR="00B13CEC" w:rsidRPr="005A4DDB" w:rsidRDefault="00B13CEC" w:rsidP="00687C0E">
            <w:pPr>
              <w:jc w:val="both"/>
              <w:rPr>
                <w:sz w:val="24"/>
                <w:szCs w:val="24"/>
              </w:rPr>
            </w:pPr>
          </w:p>
        </w:tc>
        <w:tc>
          <w:tcPr>
            <w:tcW w:w="4194" w:type="dxa"/>
          </w:tcPr>
          <w:p w14:paraId="6767F6B2" w14:textId="77777777" w:rsidR="00B13CEC" w:rsidRDefault="00B13CEC" w:rsidP="00687C0E">
            <w:pPr>
              <w:rPr>
                <w:sz w:val="24"/>
                <w:szCs w:val="24"/>
              </w:rPr>
            </w:pPr>
            <w:r>
              <w:rPr>
                <w:sz w:val="24"/>
                <w:szCs w:val="24"/>
              </w:rPr>
              <w:t>Preparation of  SORs</w:t>
            </w:r>
          </w:p>
        </w:tc>
        <w:tc>
          <w:tcPr>
            <w:tcW w:w="1969" w:type="dxa"/>
            <w:vMerge/>
          </w:tcPr>
          <w:p w14:paraId="1A6FF6CA" w14:textId="77777777" w:rsidR="00B13CEC" w:rsidRDefault="00B13CEC" w:rsidP="00687C0E">
            <w:pPr>
              <w:jc w:val="center"/>
              <w:rPr>
                <w:sz w:val="24"/>
                <w:szCs w:val="24"/>
              </w:rPr>
            </w:pPr>
          </w:p>
        </w:tc>
        <w:tc>
          <w:tcPr>
            <w:tcW w:w="1816" w:type="dxa"/>
            <w:vMerge/>
          </w:tcPr>
          <w:p w14:paraId="545B5AFB" w14:textId="77777777" w:rsidR="00B13CEC" w:rsidRDefault="00B13CEC" w:rsidP="00687C0E">
            <w:pPr>
              <w:jc w:val="center"/>
              <w:rPr>
                <w:sz w:val="24"/>
                <w:szCs w:val="24"/>
              </w:rPr>
            </w:pPr>
          </w:p>
        </w:tc>
      </w:tr>
      <w:tr w:rsidR="00B13CEC" w:rsidRPr="005A4DDB" w14:paraId="65E8DADC" w14:textId="77777777" w:rsidTr="0006338E">
        <w:trPr>
          <w:trHeight w:val="458"/>
        </w:trPr>
        <w:tc>
          <w:tcPr>
            <w:tcW w:w="1374" w:type="dxa"/>
          </w:tcPr>
          <w:p w14:paraId="4BF0EB98" w14:textId="77777777" w:rsidR="00B13CEC" w:rsidRPr="005A4DDB" w:rsidRDefault="00B13CEC" w:rsidP="00B13CEC">
            <w:pPr>
              <w:jc w:val="both"/>
              <w:rPr>
                <w:sz w:val="24"/>
                <w:szCs w:val="24"/>
              </w:rPr>
            </w:pPr>
            <w:r w:rsidRPr="005A4DDB">
              <w:rPr>
                <w:sz w:val="24"/>
                <w:szCs w:val="24"/>
              </w:rPr>
              <w:t>Function 02</w:t>
            </w:r>
          </w:p>
        </w:tc>
        <w:tc>
          <w:tcPr>
            <w:tcW w:w="4194" w:type="dxa"/>
          </w:tcPr>
          <w:p w14:paraId="748B090C" w14:textId="77777777" w:rsidR="00B13CEC" w:rsidRPr="005A4DDB" w:rsidRDefault="00B13CEC" w:rsidP="00B13CEC">
            <w:pPr>
              <w:rPr>
                <w:sz w:val="24"/>
                <w:szCs w:val="24"/>
              </w:rPr>
            </w:pPr>
            <w:r w:rsidRPr="005A4DDB">
              <w:rPr>
                <w:sz w:val="24"/>
                <w:szCs w:val="24"/>
              </w:rPr>
              <w:t>Preparation of the Financial Manual</w:t>
            </w:r>
          </w:p>
        </w:tc>
        <w:tc>
          <w:tcPr>
            <w:tcW w:w="1969" w:type="dxa"/>
          </w:tcPr>
          <w:p w14:paraId="14E7019B" w14:textId="77777777" w:rsidR="00B13CEC" w:rsidRDefault="00B13CEC" w:rsidP="00B13CEC">
            <w:pPr>
              <w:rPr>
                <w:sz w:val="24"/>
                <w:szCs w:val="24"/>
              </w:rPr>
            </w:pPr>
            <w:r>
              <w:rPr>
                <w:sz w:val="24"/>
                <w:szCs w:val="24"/>
              </w:rPr>
              <w:t>Initial draft</w:t>
            </w:r>
          </w:p>
          <w:p w14:paraId="7D354EAD" w14:textId="77777777" w:rsidR="00B13CEC" w:rsidRDefault="00B13CEC" w:rsidP="00B13CEC">
            <w:pPr>
              <w:rPr>
                <w:sz w:val="24"/>
                <w:szCs w:val="24"/>
              </w:rPr>
            </w:pPr>
            <w:r>
              <w:rPr>
                <w:sz w:val="24"/>
                <w:szCs w:val="24"/>
              </w:rPr>
              <w:t>Second draft</w:t>
            </w:r>
          </w:p>
          <w:p w14:paraId="75BB8C68" w14:textId="77777777" w:rsidR="0006338E" w:rsidRDefault="0006338E" w:rsidP="0006338E">
            <w:pPr>
              <w:rPr>
                <w:sz w:val="24"/>
                <w:szCs w:val="24"/>
              </w:rPr>
            </w:pPr>
            <w:r>
              <w:rPr>
                <w:sz w:val="24"/>
                <w:szCs w:val="24"/>
              </w:rPr>
              <w:t>Final draft –I*</w:t>
            </w:r>
          </w:p>
          <w:p w14:paraId="01184BF8" w14:textId="370670B6" w:rsidR="00B13CEC" w:rsidRDefault="0006338E" w:rsidP="0006338E">
            <w:pPr>
              <w:rPr>
                <w:sz w:val="24"/>
                <w:szCs w:val="24"/>
              </w:rPr>
            </w:pPr>
            <w:r>
              <w:rPr>
                <w:sz w:val="24"/>
                <w:szCs w:val="24"/>
              </w:rPr>
              <w:t>Final draft – II**</w:t>
            </w:r>
          </w:p>
        </w:tc>
        <w:tc>
          <w:tcPr>
            <w:tcW w:w="1816" w:type="dxa"/>
          </w:tcPr>
          <w:p w14:paraId="72B1C9C7" w14:textId="77777777" w:rsidR="00B13CEC" w:rsidRDefault="00B13CEC" w:rsidP="00B13CEC">
            <w:pPr>
              <w:jc w:val="center"/>
              <w:rPr>
                <w:sz w:val="24"/>
                <w:szCs w:val="24"/>
              </w:rPr>
            </w:pPr>
            <w:r>
              <w:rPr>
                <w:sz w:val="24"/>
                <w:szCs w:val="24"/>
              </w:rPr>
              <w:t>20%</w:t>
            </w:r>
          </w:p>
          <w:p w14:paraId="2996CBBC" w14:textId="5E937F85" w:rsidR="00B13CEC" w:rsidRDefault="00555245" w:rsidP="00B13CEC">
            <w:pPr>
              <w:jc w:val="center"/>
              <w:rPr>
                <w:sz w:val="24"/>
                <w:szCs w:val="24"/>
              </w:rPr>
            </w:pPr>
            <w:r>
              <w:rPr>
                <w:sz w:val="24"/>
                <w:szCs w:val="24"/>
              </w:rPr>
              <w:t>4</w:t>
            </w:r>
            <w:r w:rsidR="00B13CEC">
              <w:rPr>
                <w:sz w:val="24"/>
                <w:szCs w:val="24"/>
              </w:rPr>
              <w:t>0%</w:t>
            </w:r>
          </w:p>
          <w:p w14:paraId="3DCAA880" w14:textId="77777777" w:rsidR="0006338E" w:rsidRDefault="0006338E" w:rsidP="0006338E">
            <w:pPr>
              <w:jc w:val="center"/>
              <w:rPr>
                <w:sz w:val="24"/>
                <w:szCs w:val="24"/>
              </w:rPr>
            </w:pPr>
            <w:r>
              <w:rPr>
                <w:sz w:val="24"/>
                <w:szCs w:val="24"/>
              </w:rPr>
              <w:t>30%</w:t>
            </w:r>
          </w:p>
          <w:p w14:paraId="70881B71" w14:textId="22AF16EF" w:rsidR="00B13CEC" w:rsidRDefault="0006338E" w:rsidP="0006338E">
            <w:pPr>
              <w:jc w:val="center"/>
              <w:rPr>
                <w:sz w:val="24"/>
                <w:szCs w:val="24"/>
              </w:rPr>
            </w:pPr>
            <w:r>
              <w:rPr>
                <w:sz w:val="24"/>
                <w:szCs w:val="24"/>
              </w:rPr>
              <w:t>10%</w:t>
            </w:r>
          </w:p>
          <w:p w14:paraId="055340C8" w14:textId="1912A944" w:rsidR="00555245" w:rsidRPr="005A4DDB" w:rsidRDefault="00555245" w:rsidP="00B13CEC">
            <w:pPr>
              <w:jc w:val="center"/>
              <w:rPr>
                <w:sz w:val="24"/>
                <w:szCs w:val="24"/>
              </w:rPr>
            </w:pPr>
          </w:p>
        </w:tc>
      </w:tr>
      <w:tr w:rsidR="00B13CEC" w:rsidRPr="005A4DDB" w14:paraId="722EF45F" w14:textId="77777777" w:rsidTr="0006338E">
        <w:trPr>
          <w:trHeight w:val="467"/>
        </w:trPr>
        <w:tc>
          <w:tcPr>
            <w:tcW w:w="1374" w:type="dxa"/>
          </w:tcPr>
          <w:p w14:paraId="312113D6" w14:textId="77777777" w:rsidR="00B13CEC" w:rsidRPr="005A4DDB" w:rsidRDefault="00B13CEC" w:rsidP="00B13CEC">
            <w:pPr>
              <w:jc w:val="both"/>
              <w:rPr>
                <w:sz w:val="24"/>
                <w:szCs w:val="24"/>
              </w:rPr>
            </w:pPr>
            <w:r w:rsidRPr="005A4DDB">
              <w:rPr>
                <w:sz w:val="24"/>
                <w:szCs w:val="24"/>
              </w:rPr>
              <w:lastRenderedPageBreak/>
              <w:t>Function 03</w:t>
            </w:r>
          </w:p>
        </w:tc>
        <w:tc>
          <w:tcPr>
            <w:tcW w:w="4194" w:type="dxa"/>
          </w:tcPr>
          <w:p w14:paraId="5D02B5BB" w14:textId="77777777" w:rsidR="00B13CEC" w:rsidRPr="005A4DDB" w:rsidRDefault="00B13CEC" w:rsidP="00B13CEC">
            <w:pPr>
              <w:rPr>
                <w:sz w:val="24"/>
                <w:szCs w:val="24"/>
              </w:rPr>
            </w:pPr>
            <w:r w:rsidRPr="005A4DDB">
              <w:rPr>
                <w:sz w:val="24"/>
                <w:szCs w:val="24"/>
              </w:rPr>
              <w:t>Preparation of the organizational Administrative Manual</w:t>
            </w:r>
          </w:p>
        </w:tc>
        <w:tc>
          <w:tcPr>
            <w:tcW w:w="1969" w:type="dxa"/>
          </w:tcPr>
          <w:p w14:paraId="4C02C197" w14:textId="77777777" w:rsidR="00B13CEC" w:rsidRDefault="00B13CEC" w:rsidP="00B13CEC">
            <w:pPr>
              <w:rPr>
                <w:sz w:val="24"/>
                <w:szCs w:val="24"/>
              </w:rPr>
            </w:pPr>
            <w:r>
              <w:rPr>
                <w:sz w:val="24"/>
                <w:szCs w:val="24"/>
              </w:rPr>
              <w:t>Initial draft</w:t>
            </w:r>
          </w:p>
          <w:p w14:paraId="20C9A4F6" w14:textId="77777777" w:rsidR="00B13CEC" w:rsidRDefault="00B13CEC" w:rsidP="00B13CEC">
            <w:pPr>
              <w:rPr>
                <w:sz w:val="24"/>
                <w:szCs w:val="24"/>
              </w:rPr>
            </w:pPr>
            <w:r>
              <w:rPr>
                <w:sz w:val="24"/>
                <w:szCs w:val="24"/>
              </w:rPr>
              <w:t>Second draft</w:t>
            </w:r>
          </w:p>
          <w:p w14:paraId="0E67C1A1" w14:textId="77777777" w:rsidR="0006338E" w:rsidRDefault="0006338E" w:rsidP="0006338E">
            <w:pPr>
              <w:rPr>
                <w:sz w:val="24"/>
                <w:szCs w:val="24"/>
              </w:rPr>
            </w:pPr>
            <w:r>
              <w:rPr>
                <w:sz w:val="24"/>
                <w:szCs w:val="24"/>
              </w:rPr>
              <w:t>Final draft –I*</w:t>
            </w:r>
          </w:p>
          <w:p w14:paraId="72CA2271" w14:textId="3D7BF83C" w:rsidR="00B13CEC" w:rsidRDefault="0006338E" w:rsidP="0006338E">
            <w:pPr>
              <w:rPr>
                <w:sz w:val="24"/>
                <w:szCs w:val="24"/>
              </w:rPr>
            </w:pPr>
            <w:r>
              <w:rPr>
                <w:sz w:val="24"/>
                <w:szCs w:val="24"/>
              </w:rPr>
              <w:t>Final draft – II**</w:t>
            </w:r>
          </w:p>
        </w:tc>
        <w:tc>
          <w:tcPr>
            <w:tcW w:w="1816" w:type="dxa"/>
          </w:tcPr>
          <w:p w14:paraId="76F95B19" w14:textId="77777777" w:rsidR="00B13CEC" w:rsidRDefault="00B13CEC" w:rsidP="00B13CEC">
            <w:pPr>
              <w:jc w:val="center"/>
              <w:rPr>
                <w:sz w:val="24"/>
                <w:szCs w:val="24"/>
              </w:rPr>
            </w:pPr>
            <w:r>
              <w:rPr>
                <w:sz w:val="24"/>
                <w:szCs w:val="24"/>
              </w:rPr>
              <w:t>20%</w:t>
            </w:r>
          </w:p>
          <w:p w14:paraId="5728CF69" w14:textId="3C5402A9" w:rsidR="00B13CEC" w:rsidRDefault="00555245" w:rsidP="00B13CEC">
            <w:pPr>
              <w:jc w:val="center"/>
              <w:rPr>
                <w:sz w:val="24"/>
                <w:szCs w:val="24"/>
              </w:rPr>
            </w:pPr>
            <w:r>
              <w:rPr>
                <w:sz w:val="24"/>
                <w:szCs w:val="24"/>
              </w:rPr>
              <w:t>4</w:t>
            </w:r>
            <w:r w:rsidR="00B13CEC">
              <w:rPr>
                <w:sz w:val="24"/>
                <w:szCs w:val="24"/>
              </w:rPr>
              <w:t>0%</w:t>
            </w:r>
          </w:p>
          <w:p w14:paraId="1C760290" w14:textId="77777777" w:rsidR="0006338E" w:rsidRDefault="0006338E" w:rsidP="0006338E">
            <w:pPr>
              <w:jc w:val="center"/>
              <w:rPr>
                <w:sz w:val="24"/>
                <w:szCs w:val="24"/>
              </w:rPr>
            </w:pPr>
            <w:r>
              <w:rPr>
                <w:sz w:val="24"/>
                <w:szCs w:val="24"/>
              </w:rPr>
              <w:t>30%</w:t>
            </w:r>
          </w:p>
          <w:p w14:paraId="7BA13303" w14:textId="764D1724" w:rsidR="00B13CEC" w:rsidRPr="005A4DDB" w:rsidRDefault="0006338E" w:rsidP="0006338E">
            <w:pPr>
              <w:jc w:val="center"/>
              <w:rPr>
                <w:sz w:val="24"/>
                <w:szCs w:val="24"/>
              </w:rPr>
            </w:pPr>
            <w:r>
              <w:rPr>
                <w:sz w:val="24"/>
                <w:szCs w:val="24"/>
              </w:rPr>
              <w:t>10%</w:t>
            </w:r>
          </w:p>
        </w:tc>
      </w:tr>
    </w:tbl>
    <w:p w14:paraId="680BADAA" w14:textId="26ACEB87" w:rsidR="00B13CEC" w:rsidRDefault="00555245" w:rsidP="00555245">
      <w:pPr>
        <w:pStyle w:val="ListParagraph"/>
        <w:spacing w:after="200"/>
        <w:ind w:left="1440" w:firstLine="0"/>
        <w:rPr>
          <w:sz w:val="24"/>
          <w:szCs w:val="24"/>
        </w:rPr>
      </w:pPr>
      <w:r>
        <w:rPr>
          <w:sz w:val="24"/>
          <w:szCs w:val="24"/>
        </w:rPr>
        <w:t xml:space="preserve">*Payment for Final draft </w:t>
      </w:r>
      <w:r w:rsidR="0006338E">
        <w:rPr>
          <w:sz w:val="24"/>
          <w:szCs w:val="24"/>
        </w:rPr>
        <w:t xml:space="preserve">– I </w:t>
      </w:r>
      <w:r>
        <w:rPr>
          <w:sz w:val="24"/>
          <w:szCs w:val="24"/>
        </w:rPr>
        <w:t xml:space="preserve">- Subject to obtain the approval from the </w:t>
      </w:r>
      <w:r w:rsidR="0006338E">
        <w:rPr>
          <w:sz w:val="24"/>
          <w:szCs w:val="24"/>
        </w:rPr>
        <w:t xml:space="preserve">Board of Directors –JCT Limited </w:t>
      </w:r>
    </w:p>
    <w:p w14:paraId="6D5C3861" w14:textId="57EED8DB" w:rsidR="0006338E" w:rsidRPr="00555245" w:rsidRDefault="0006338E" w:rsidP="0006338E">
      <w:pPr>
        <w:pStyle w:val="ListParagraph"/>
        <w:spacing w:after="200"/>
        <w:ind w:left="1440" w:firstLine="0"/>
        <w:rPr>
          <w:sz w:val="24"/>
          <w:szCs w:val="24"/>
        </w:rPr>
      </w:pPr>
      <w:r>
        <w:rPr>
          <w:sz w:val="24"/>
          <w:szCs w:val="24"/>
        </w:rPr>
        <w:t xml:space="preserve">**Payment for Final draft – II - Subject to obtain the approval from the General Treasury  </w:t>
      </w:r>
    </w:p>
    <w:p w14:paraId="56C82606" w14:textId="664BE18F" w:rsidR="00901871" w:rsidRPr="005B6874" w:rsidRDefault="005B6874" w:rsidP="00901871">
      <w:pPr>
        <w:pStyle w:val="ListParagraph"/>
        <w:spacing w:after="200"/>
        <w:ind w:left="0" w:firstLine="0"/>
        <w:rPr>
          <w:sz w:val="24"/>
          <w:szCs w:val="24"/>
        </w:rPr>
      </w:pPr>
      <w:r w:rsidRPr="005B6874">
        <w:rPr>
          <w:sz w:val="24"/>
          <w:szCs w:val="24"/>
        </w:rPr>
        <w:t>J</w:t>
      </w:r>
      <w:r w:rsidR="00901871" w:rsidRPr="00901871">
        <w:rPr>
          <w:sz w:val="24"/>
          <w:szCs w:val="24"/>
        </w:rPr>
        <w:t>CT Limited expects the selected party to present and handover the final draft of the said structure in keeping with JCT’s requiremen</w:t>
      </w:r>
      <w:bookmarkStart w:id="0" w:name="_GoBack"/>
      <w:bookmarkEnd w:id="0"/>
      <w:r w:rsidR="00901871" w:rsidRPr="00901871">
        <w:rPr>
          <w:sz w:val="24"/>
          <w:szCs w:val="24"/>
        </w:rPr>
        <w:t xml:space="preserve">t, standard, quality and expectations. JCT </w:t>
      </w:r>
      <w:r w:rsidR="00901871">
        <w:rPr>
          <w:sz w:val="24"/>
          <w:szCs w:val="24"/>
        </w:rPr>
        <w:t xml:space="preserve">Ltd </w:t>
      </w:r>
      <w:r w:rsidR="00901871" w:rsidRPr="00901871">
        <w:rPr>
          <w:sz w:val="24"/>
          <w:szCs w:val="24"/>
        </w:rPr>
        <w:t>remains the right to withhold the final payment pertaining to the said contact agreement, based on not complying with the above. Further, The selected party will need to resubmit a final draft accordingly as per the JCT’s requirement prior to releasing the final payment.</w:t>
      </w:r>
    </w:p>
    <w:p w14:paraId="567AC41A" w14:textId="77777777" w:rsidR="003034AB" w:rsidRPr="00374B7D" w:rsidRDefault="007B09D5" w:rsidP="008220BE">
      <w:pPr>
        <w:tabs>
          <w:tab w:val="left" w:pos="750"/>
        </w:tabs>
        <w:rPr>
          <w:b/>
          <w:bCs/>
          <w:sz w:val="24"/>
          <w:szCs w:val="24"/>
        </w:rPr>
      </w:pPr>
      <w:r w:rsidRPr="00374B7D">
        <w:rPr>
          <w:b/>
          <w:bCs/>
          <w:sz w:val="24"/>
          <w:szCs w:val="24"/>
        </w:rPr>
        <w:t xml:space="preserve">7. General Instructions </w:t>
      </w:r>
    </w:p>
    <w:p w14:paraId="415037DC" w14:textId="17C828F5" w:rsidR="002F30BA" w:rsidRDefault="002F30BA" w:rsidP="002916BF">
      <w:pPr>
        <w:pStyle w:val="NormalWeb"/>
        <w:numPr>
          <w:ilvl w:val="0"/>
          <w:numId w:val="3"/>
        </w:numPr>
        <w:shd w:val="clear" w:color="auto" w:fill="FFFFFF"/>
        <w:spacing w:before="0" w:beforeAutospacing="0" w:after="0" w:afterAutospacing="0"/>
        <w:jc w:val="both"/>
        <w:rPr>
          <w:color w:val="222222"/>
        </w:rPr>
      </w:pPr>
      <w:r w:rsidRPr="00AA3DEF">
        <w:rPr>
          <w:color w:val="222222"/>
        </w:rPr>
        <w:t>The selected party should review and understand the existing financ</w:t>
      </w:r>
      <w:r w:rsidR="00555245">
        <w:rPr>
          <w:color w:val="222222"/>
        </w:rPr>
        <w:t>ial</w:t>
      </w:r>
      <w:r w:rsidRPr="00AA3DEF">
        <w:rPr>
          <w:color w:val="222222"/>
        </w:rPr>
        <w:t xml:space="preserve"> and administrative procedures followed by the company and the existing SOR and cadre of the company. </w:t>
      </w:r>
    </w:p>
    <w:p w14:paraId="3D7BD228" w14:textId="77777777" w:rsidR="002F30BA" w:rsidRDefault="002F30BA" w:rsidP="002F30BA">
      <w:pPr>
        <w:pStyle w:val="NormalWeb"/>
        <w:shd w:val="clear" w:color="auto" w:fill="FFFFFF"/>
        <w:spacing w:before="0" w:beforeAutospacing="0" w:after="0" w:afterAutospacing="0"/>
        <w:ind w:left="1080"/>
        <w:jc w:val="both"/>
        <w:rPr>
          <w:color w:val="222222"/>
        </w:rPr>
      </w:pPr>
    </w:p>
    <w:p w14:paraId="523A1D33" w14:textId="77777777" w:rsidR="002F30BA" w:rsidRPr="00AA3DEF" w:rsidRDefault="002F30BA" w:rsidP="002916BF">
      <w:pPr>
        <w:pStyle w:val="NormalWeb"/>
        <w:numPr>
          <w:ilvl w:val="0"/>
          <w:numId w:val="3"/>
        </w:numPr>
        <w:shd w:val="clear" w:color="auto" w:fill="FFFFFF"/>
        <w:spacing w:before="0" w:beforeAutospacing="0" w:after="0" w:afterAutospacing="0"/>
        <w:jc w:val="both"/>
        <w:rPr>
          <w:color w:val="222222"/>
        </w:rPr>
      </w:pPr>
      <w:r w:rsidRPr="00AA3DEF">
        <w:rPr>
          <w:color w:val="222222"/>
        </w:rPr>
        <w:t xml:space="preserve">The selected party may have discussions or meetings with the management of the </w:t>
      </w:r>
      <w:r>
        <w:rPr>
          <w:color w:val="222222"/>
        </w:rPr>
        <w:t xml:space="preserve">     </w:t>
      </w:r>
      <w:r w:rsidRPr="00AA3DEF">
        <w:rPr>
          <w:color w:val="222222"/>
        </w:rPr>
        <w:t>company to identify and verify the important requirements, also should propose any improvements if required. </w:t>
      </w:r>
    </w:p>
    <w:p w14:paraId="1A7F111C" w14:textId="77777777" w:rsidR="002F30BA" w:rsidRPr="00993FEC" w:rsidRDefault="002F30BA" w:rsidP="002F30BA">
      <w:pPr>
        <w:pStyle w:val="NormalWeb"/>
        <w:shd w:val="clear" w:color="auto" w:fill="FFFFFF"/>
        <w:spacing w:before="0" w:beforeAutospacing="0" w:after="0" w:afterAutospacing="0"/>
        <w:ind w:left="720"/>
        <w:jc w:val="both"/>
        <w:rPr>
          <w:color w:val="222222"/>
        </w:rPr>
      </w:pPr>
    </w:p>
    <w:p w14:paraId="17C02203" w14:textId="1B6B0F76" w:rsidR="002F30BA" w:rsidRPr="00993FEC" w:rsidRDefault="002F30BA" w:rsidP="002916BF">
      <w:pPr>
        <w:pStyle w:val="NormalWeb"/>
        <w:numPr>
          <w:ilvl w:val="0"/>
          <w:numId w:val="3"/>
        </w:numPr>
        <w:shd w:val="clear" w:color="auto" w:fill="FFFFFF"/>
        <w:spacing w:before="0" w:beforeAutospacing="0" w:after="0" w:afterAutospacing="0"/>
        <w:jc w:val="both"/>
        <w:rPr>
          <w:color w:val="222222"/>
        </w:rPr>
      </w:pPr>
      <w:r w:rsidRPr="00993FEC">
        <w:rPr>
          <w:color w:val="222222"/>
        </w:rPr>
        <w:t>The selected party is allowed to interview employees with the inte</w:t>
      </w:r>
      <w:r w:rsidR="0006338E">
        <w:rPr>
          <w:color w:val="222222"/>
        </w:rPr>
        <w:t xml:space="preserve">ntion of gathering information </w:t>
      </w:r>
      <w:r w:rsidRPr="00993FEC">
        <w:rPr>
          <w:color w:val="222222"/>
        </w:rPr>
        <w:t xml:space="preserve">with the permission of the heads of departments. </w:t>
      </w:r>
    </w:p>
    <w:p w14:paraId="40E58177" w14:textId="77777777" w:rsidR="002F30BA" w:rsidRPr="00993FEC" w:rsidRDefault="002F30BA" w:rsidP="002F30BA">
      <w:pPr>
        <w:pStyle w:val="NormalWeb"/>
        <w:shd w:val="clear" w:color="auto" w:fill="FFFFFF"/>
        <w:spacing w:before="0" w:beforeAutospacing="0" w:after="0" w:afterAutospacing="0"/>
        <w:ind w:left="720"/>
        <w:jc w:val="both"/>
        <w:rPr>
          <w:color w:val="222222"/>
        </w:rPr>
      </w:pPr>
    </w:p>
    <w:p w14:paraId="3FA48ACC" w14:textId="77777777" w:rsidR="002F30BA" w:rsidRPr="00993FEC" w:rsidRDefault="002F30BA" w:rsidP="002F30BA">
      <w:pPr>
        <w:pStyle w:val="NormalWeb"/>
        <w:shd w:val="clear" w:color="auto" w:fill="FFFFFF"/>
        <w:spacing w:before="0" w:beforeAutospacing="0" w:after="0" w:afterAutospacing="0"/>
        <w:ind w:left="720"/>
        <w:jc w:val="both"/>
        <w:rPr>
          <w:color w:val="222222"/>
        </w:rPr>
      </w:pPr>
    </w:p>
    <w:p w14:paraId="266D8269" w14:textId="77777777" w:rsidR="002F30BA" w:rsidRPr="00993FEC" w:rsidRDefault="002F30BA" w:rsidP="002916BF">
      <w:pPr>
        <w:pStyle w:val="NormalWeb"/>
        <w:numPr>
          <w:ilvl w:val="0"/>
          <w:numId w:val="3"/>
        </w:numPr>
        <w:shd w:val="clear" w:color="auto" w:fill="FFFFFF"/>
        <w:spacing w:before="0" w:beforeAutospacing="0" w:after="0" w:afterAutospacing="0"/>
        <w:jc w:val="both"/>
      </w:pPr>
      <w:r w:rsidRPr="00993FEC">
        <w:t xml:space="preserve">All relevant expenses ( eg: transport cost/stationary/telephone/photocopy ) </w:t>
      </w:r>
    </w:p>
    <w:p w14:paraId="5230C8DD" w14:textId="26DA3AB4" w:rsidR="002F30BA" w:rsidRPr="00993FEC" w:rsidRDefault="002F30BA" w:rsidP="002F30BA">
      <w:pPr>
        <w:pStyle w:val="NormalWeb"/>
        <w:shd w:val="clear" w:color="auto" w:fill="FFFFFF"/>
        <w:spacing w:before="0" w:beforeAutospacing="0" w:after="0" w:afterAutospacing="0"/>
        <w:ind w:left="1440"/>
        <w:jc w:val="both"/>
      </w:pPr>
      <w:r>
        <w:t>s</w:t>
      </w:r>
      <w:r w:rsidR="0006338E">
        <w:t xml:space="preserve">hould be included in the RFP </w:t>
      </w:r>
      <w:r w:rsidRPr="00993FEC">
        <w:t>and no additional</w:t>
      </w:r>
      <w:r>
        <w:t xml:space="preserve"> </w:t>
      </w:r>
      <w:r w:rsidRPr="00993FEC">
        <w:t xml:space="preserve">expenses or reimbursements will be entertained during the process of </w:t>
      </w:r>
      <w:r>
        <w:t xml:space="preserve">the </w:t>
      </w:r>
      <w:r w:rsidRPr="00993FEC">
        <w:t>study.</w:t>
      </w:r>
    </w:p>
    <w:p w14:paraId="3496B481" w14:textId="77777777" w:rsidR="002F30BA" w:rsidRPr="00993FEC" w:rsidRDefault="002F30BA" w:rsidP="002F30BA">
      <w:pPr>
        <w:pStyle w:val="NormalWeb"/>
        <w:shd w:val="clear" w:color="auto" w:fill="FFFFFF"/>
        <w:spacing w:before="0" w:beforeAutospacing="0" w:after="0" w:afterAutospacing="0"/>
        <w:jc w:val="both"/>
        <w:rPr>
          <w:color w:val="222222"/>
        </w:rPr>
      </w:pPr>
      <w:r w:rsidRPr="00993FEC">
        <w:rPr>
          <w:color w:val="FF0000"/>
        </w:rPr>
        <w:t> </w:t>
      </w:r>
    </w:p>
    <w:p w14:paraId="14979A20" w14:textId="77777777" w:rsidR="002F30BA" w:rsidRPr="00993FEC" w:rsidRDefault="002F30BA" w:rsidP="002916BF">
      <w:pPr>
        <w:pStyle w:val="NormalWeb"/>
        <w:numPr>
          <w:ilvl w:val="0"/>
          <w:numId w:val="3"/>
        </w:numPr>
        <w:shd w:val="clear" w:color="auto" w:fill="FFFFFF"/>
        <w:spacing w:before="0" w:beforeAutospacing="0" w:after="0" w:afterAutospacing="0"/>
        <w:jc w:val="both"/>
      </w:pPr>
      <w:r w:rsidRPr="00993FEC">
        <w:t xml:space="preserve">JCT </w:t>
      </w:r>
      <w:r>
        <w:t xml:space="preserve">Limited </w:t>
      </w:r>
      <w:r w:rsidRPr="00993FEC">
        <w:t xml:space="preserve">will be providing infrastructure and other relevant resources such </w:t>
      </w:r>
    </w:p>
    <w:p w14:paraId="17006843" w14:textId="77777777" w:rsidR="002F30BA" w:rsidRPr="00993FEC" w:rsidRDefault="002F30BA" w:rsidP="002F30BA">
      <w:pPr>
        <w:pStyle w:val="NormalWeb"/>
        <w:shd w:val="clear" w:color="auto" w:fill="FFFFFF"/>
        <w:spacing w:before="0" w:beforeAutospacing="0" w:after="0" w:afterAutospacing="0"/>
        <w:ind w:left="720"/>
        <w:jc w:val="both"/>
      </w:pPr>
      <w:r w:rsidRPr="00993FEC">
        <w:t xml:space="preserve">        </w:t>
      </w:r>
      <w:r>
        <w:tab/>
      </w:r>
      <w:r w:rsidRPr="00993FEC">
        <w:t xml:space="preserve">as the internet, telephone, seating space etc , only in compliance with the </w:t>
      </w:r>
    </w:p>
    <w:p w14:paraId="05AC9362" w14:textId="77777777" w:rsidR="002F30BA" w:rsidRPr="00993FEC" w:rsidRDefault="002F30BA" w:rsidP="002F30BA">
      <w:pPr>
        <w:pStyle w:val="NormalWeb"/>
        <w:shd w:val="clear" w:color="auto" w:fill="FFFFFF"/>
        <w:spacing w:before="0" w:beforeAutospacing="0" w:after="0" w:afterAutospacing="0"/>
        <w:ind w:left="720"/>
        <w:jc w:val="both"/>
      </w:pPr>
      <w:r w:rsidRPr="00993FEC">
        <w:t xml:space="preserve">        </w:t>
      </w:r>
      <w:r>
        <w:tab/>
      </w:r>
      <w:r w:rsidRPr="00993FEC">
        <w:t xml:space="preserve">current availability of facilities and will not be in a position to initiate or </w:t>
      </w:r>
    </w:p>
    <w:p w14:paraId="489EBD30" w14:textId="77777777" w:rsidR="002F30BA" w:rsidRPr="00993FEC" w:rsidRDefault="002F30BA" w:rsidP="002F30BA">
      <w:pPr>
        <w:pStyle w:val="NormalWeb"/>
        <w:shd w:val="clear" w:color="auto" w:fill="FFFFFF"/>
        <w:spacing w:before="0" w:beforeAutospacing="0" w:after="0" w:afterAutospacing="0"/>
        <w:ind w:left="720"/>
        <w:jc w:val="both"/>
      </w:pPr>
      <w:r w:rsidRPr="00993FEC">
        <w:t xml:space="preserve">        </w:t>
      </w:r>
      <w:r>
        <w:tab/>
      </w:r>
      <w:r w:rsidRPr="00993FEC">
        <w:t xml:space="preserve">accommodate any such requests. </w:t>
      </w:r>
    </w:p>
    <w:p w14:paraId="0CCCC92F" w14:textId="77777777" w:rsidR="002F30BA" w:rsidRPr="00993FEC" w:rsidRDefault="002F30BA" w:rsidP="002F30BA">
      <w:pPr>
        <w:pStyle w:val="NormalWeb"/>
        <w:shd w:val="clear" w:color="auto" w:fill="FFFFFF"/>
        <w:spacing w:before="0" w:beforeAutospacing="0" w:after="0" w:afterAutospacing="0"/>
        <w:ind w:left="720"/>
        <w:jc w:val="both"/>
        <w:rPr>
          <w:color w:val="FF0000"/>
        </w:rPr>
      </w:pPr>
    </w:p>
    <w:p w14:paraId="274ED562" w14:textId="77777777" w:rsidR="002F30BA" w:rsidRPr="00993FEC" w:rsidRDefault="002F30BA" w:rsidP="002916BF">
      <w:pPr>
        <w:pStyle w:val="NormalWeb"/>
        <w:numPr>
          <w:ilvl w:val="0"/>
          <w:numId w:val="3"/>
        </w:numPr>
        <w:shd w:val="clear" w:color="auto" w:fill="FFFFFF"/>
        <w:spacing w:before="0" w:beforeAutospacing="0" w:after="0" w:afterAutospacing="0"/>
        <w:jc w:val="both"/>
        <w:rPr>
          <w:color w:val="222222"/>
        </w:rPr>
      </w:pPr>
      <w:r w:rsidRPr="00993FEC">
        <w:rPr>
          <w:color w:val="222222"/>
        </w:rPr>
        <w:t>The selected party shall complete all the tasks mentioned in the RFP within</w:t>
      </w:r>
    </w:p>
    <w:p w14:paraId="165CEB1E" w14:textId="38294C45" w:rsidR="002F30BA" w:rsidRDefault="002F30BA" w:rsidP="002F30BA">
      <w:pPr>
        <w:pStyle w:val="NormalWeb"/>
        <w:shd w:val="clear" w:color="auto" w:fill="FFFFFF"/>
        <w:spacing w:before="0" w:beforeAutospacing="0" w:after="0" w:afterAutospacing="0"/>
        <w:ind w:left="720"/>
        <w:jc w:val="both"/>
        <w:rPr>
          <w:color w:val="222222"/>
        </w:rPr>
      </w:pPr>
      <w:r w:rsidRPr="00993FEC">
        <w:rPr>
          <w:color w:val="222222"/>
        </w:rPr>
        <w:t xml:space="preserve">       </w:t>
      </w:r>
      <w:r>
        <w:rPr>
          <w:color w:val="222222"/>
        </w:rPr>
        <w:tab/>
      </w:r>
      <w:r w:rsidRPr="00993FEC">
        <w:rPr>
          <w:color w:val="222222"/>
        </w:rPr>
        <w:t xml:space="preserve"> a period of 5 </w:t>
      </w:r>
      <w:r w:rsidRPr="002B734A">
        <w:rPr>
          <w:color w:val="222222"/>
        </w:rPr>
        <w:t xml:space="preserve">months from the date of </w:t>
      </w:r>
      <w:r w:rsidR="0006338E">
        <w:rPr>
          <w:color w:val="222222"/>
        </w:rPr>
        <w:t xml:space="preserve">signing </w:t>
      </w:r>
      <w:r w:rsidRPr="00993FEC">
        <w:rPr>
          <w:color w:val="222222"/>
        </w:rPr>
        <w:t>the contract.</w:t>
      </w:r>
    </w:p>
    <w:p w14:paraId="05B4A190" w14:textId="77777777" w:rsidR="002F30BA" w:rsidRDefault="002F30BA" w:rsidP="002F30BA">
      <w:pPr>
        <w:pStyle w:val="NormalWeb"/>
        <w:shd w:val="clear" w:color="auto" w:fill="FFFFFF"/>
        <w:spacing w:before="0" w:beforeAutospacing="0" w:after="0" w:afterAutospacing="0"/>
        <w:ind w:left="720"/>
        <w:jc w:val="both"/>
        <w:rPr>
          <w:color w:val="222222"/>
        </w:rPr>
      </w:pPr>
    </w:p>
    <w:p w14:paraId="7DA6C59C" w14:textId="77777777" w:rsidR="002F30BA" w:rsidRDefault="002F30BA" w:rsidP="002916BF">
      <w:pPr>
        <w:pStyle w:val="NormalWeb"/>
        <w:numPr>
          <w:ilvl w:val="0"/>
          <w:numId w:val="3"/>
        </w:numPr>
        <w:shd w:val="clear" w:color="auto" w:fill="FFFFFF"/>
        <w:spacing w:before="0" w:beforeAutospacing="0" w:after="0" w:afterAutospacing="0"/>
        <w:jc w:val="both"/>
        <w:rPr>
          <w:color w:val="222222"/>
        </w:rPr>
      </w:pPr>
      <w:r>
        <w:rPr>
          <w:color w:val="222222"/>
        </w:rPr>
        <w:t xml:space="preserve">All correspondence and inquires ( eg: email, telephonic, snail mail, verbal etc.) related to the </w:t>
      </w:r>
      <w:r w:rsidR="00374B7D">
        <w:rPr>
          <w:color w:val="222222"/>
        </w:rPr>
        <w:t xml:space="preserve">assignment </w:t>
      </w:r>
      <w:r>
        <w:rPr>
          <w:color w:val="222222"/>
        </w:rPr>
        <w:t>should be kept only between two personnel appointed by each party.</w:t>
      </w:r>
    </w:p>
    <w:p w14:paraId="01F7E9A3" w14:textId="77777777" w:rsidR="002F30BA" w:rsidRDefault="002F30BA" w:rsidP="002F30BA">
      <w:pPr>
        <w:pStyle w:val="NormalWeb"/>
        <w:shd w:val="clear" w:color="auto" w:fill="FFFFFF"/>
        <w:spacing w:before="0" w:beforeAutospacing="0" w:after="0" w:afterAutospacing="0"/>
        <w:jc w:val="both"/>
        <w:rPr>
          <w:color w:val="222222"/>
        </w:rPr>
      </w:pPr>
    </w:p>
    <w:p w14:paraId="1ECABE5A" w14:textId="235FBC59" w:rsidR="002F30BA" w:rsidRPr="00E26F8B" w:rsidRDefault="002F30BA" w:rsidP="002916BF">
      <w:pPr>
        <w:pStyle w:val="NormalWeb"/>
        <w:numPr>
          <w:ilvl w:val="0"/>
          <w:numId w:val="3"/>
        </w:numPr>
        <w:shd w:val="clear" w:color="auto" w:fill="FFFFFF"/>
        <w:spacing w:before="0" w:beforeAutospacing="0" w:after="0" w:afterAutospacing="0"/>
        <w:jc w:val="both"/>
        <w:rPr>
          <w:color w:val="222222"/>
        </w:rPr>
      </w:pPr>
      <w:r w:rsidRPr="00E26F8B">
        <w:rPr>
          <w:color w:val="222222"/>
        </w:rPr>
        <w:t xml:space="preserve">A detail presentation and a discussion forum must </w:t>
      </w:r>
      <w:r>
        <w:rPr>
          <w:color w:val="222222"/>
        </w:rPr>
        <w:t xml:space="preserve">be </w:t>
      </w:r>
      <w:r w:rsidRPr="00E26F8B">
        <w:rPr>
          <w:color w:val="222222"/>
        </w:rPr>
        <w:t xml:space="preserve">conducted on stage by stage basis by the selected party to explain the draft </w:t>
      </w:r>
      <w:r w:rsidR="0006338E">
        <w:rPr>
          <w:color w:val="222222"/>
        </w:rPr>
        <w:t xml:space="preserve">to the management team and the Board of Directors </w:t>
      </w:r>
      <w:r>
        <w:rPr>
          <w:color w:val="222222"/>
        </w:rPr>
        <w:t>and to attend to any final amendments if necessary.</w:t>
      </w:r>
    </w:p>
    <w:p w14:paraId="62F535A6" w14:textId="77777777" w:rsidR="002F30BA" w:rsidRDefault="002F30BA" w:rsidP="002F30BA">
      <w:pPr>
        <w:pStyle w:val="NormalWeb"/>
        <w:shd w:val="clear" w:color="auto" w:fill="FFFFFF"/>
        <w:spacing w:before="0" w:beforeAutospacing="0" w:after="0" w:afterAutospacing="0"/>
        <w:ind w:left="720"/>
        <w:jc w:val="both"/>
        <w:rPr>
          <w:color w:val="222222"/>
        </w:rPr>
      </w:pPr>
      <w:r>
        <w:rPr>
          <w:color w:val="222222"/>
        </w:rPr>
        <w:tab/>
        <w:t xml:space="preserve"> </w:t>
      </w:r>
    </w:p>
    <w:p w14:paraId="7417FF90" w14:textId="77777777" w:rsidR="002F30BA" w:rsidRPr="00993FEC" w:rsidRDefault="002F30BA" w:rsidP="002F30BA">
      <w:pPr>
        <w:pStyle w:val="NormalWeb"/>
        <w:shd w:val="clear" w:color="auto" w:fill="FFFFFF"/>
        <w:spacing w:before="0" w:beforeAutospacing="0" w:after="0" w:afterAutospacing="0"/>
        <w:ind w:left="720"/>
        <w:jc w:val="both"/>
        <w:rPr>
          <w:color w:val="222222"/>
        </w:rPr>
      </w:pPr>
      <w:r>
        <w:rPr>
          <w:color w:val="222222"/>
        </w:rPr>
        <w:lastRenderedPageBreak/>
        <w:tab/>
      </w:r>
    </w:p>
    <w:p w14:paraId="57B4247B" w14:textId="77777777" w:rsidR="002F30BA" w:rsidRPr="00993FEC" w:rsidRDefault="002F30BA" w:rsidP="002F30BA">
      <w:pPr>
        <w:pStyle w:val="NormalWeb"/>
        <w:shd w:val="clear" w:color="auto" w:fill="FFFFFF"/>
        <w:spacing w:before="0" w:beforeAutospacing="0" w:after="0" w:afterAutospacing="0"/>
        <w:ind w:left="720"/>
        <w:jc w:val="both"/>
        <w:rPr>
          <w:color w:val="222222"/>
        </w:rPr>
      </w:pPr>
    </w:p>
    <w:p w14:paraId="34E8758D" w14:textId="77777777" w:rsidR="002F30BA" w:rsidRDefault="002F30BA" w:rsidP="002F30BA">
      <w:pPr>
        <w:pStyle w:val="NormalWeb"/>
        <w:shd w:val="clear" w:color="auto" w:fill="FFFFFF"/>
        <w:spacing w:before="0" w:beforeAutospacing="0" w:after="0" w:afterAutospacing="0"/>
        <w:ind w:left="720"/>
        <w:rPr>
          <w:rFonts w:ascii="Arial" w:hAnsi="Arial" w:cs="Arial"/>
          <w:color w:val="222222"/>
        </w:rPr>
      </w:pPr>
    </w:p>
    <w:p w14:paraId="54F26728" w14:textId="77777777" w:rsidR="00374B7D" w:rsidRDefault="00374B7D" w:rsidP="002F30BA">
      <w:pPr>
        <w:pStyle w:val="NormalWeb"/>
        <w:shd w:val="clear" w:color="auto" w:fill="FFFFFF"/>
        <w:spacing w:before="0" w:beforeAutospacing="0" w:after="0" w:afterAutospacing="0"/>
        <w:ind w:left="720"/>
        <w:rPr>
          <w:rFonts w:ascii="Arial" w:hAnsi="Arial" w:cs="Arial"/>
          <w:color w:val="222222"/>
        </w:rPr>
      </w:pPr>
    </w:p>
    <w:p w14:paraId="550063CC" w14:textId="77777777" w:rsidR="00035F4A" w:rsidRPr="005A4DDB" w:rsidRDefault="00035F4A" w:rsidP="00035F4A">
      <w:pPr>
        <w:tabs>
          <w:tab w:val="left" w:pos="750"/>
        </w:tabs>
        <w:spacing w:before="4"/>
        <w:rPr>
          <w:sz w:val="24"/>
          <w:szCs w:val="24"/>
        </w:rPr>
      </w:pPr>
    </w:p>
    <w:p w14:paraId="0B016DF7" w14:textId="77777777" w:rsidR="00035F4A" w:rsidRPr="005A4DDB" w:rsidRDefault="00035F4A" w:rsidP="00035F4A">
      <w:pPr>
        <w:tabs>
          <w:tab w:val="left" w:pos="750"/>
        </w:tabs>
        <w:spacing w:before="4"/>
        <w:rPr>
          <w:sz w:val="24"/>
          <w:szCs w:val="24"/>
        </w:rPr>
      </w:pPr>
    </w:p>
    <w:p w14:paraId="50E462F0" w14:textId="77777777" w:rsidR="00062411" w:rsidRPr="005A4DDB" w:rsidRDefault="00062411" w:rsidP="00035F4A">
      <w:pPr>
        <w:tabs>
          <w:tab w:val="left" w:pos="750"/>
        </w:tabs>
        <w:spacing w:before="4"/>
        <w:rPr>
          <w:sz w:val="24"/>
          <w:szCs w:val="24"/>
        </w:rPr>
      </w:pPr>
    </w:p>
    <w:p w14:paraId="64B47298" w14:textId="77777777" w:rsidR="00062411" w:rsidRPr="005A4DDB" w:rsidRDefault="00062411" w:rsidP="00035F4A">
      <w:pPr>
        <w:tabs>
          <w:tab w:val="left" w:pos="750"/>
        </w:tabs>
        <w:spacing w:before="4"/>
        <w:rPr>
          <w:sz w:val="24"/>
          <w:szCs w:val="24"/>
        </w:rPr>
      </w:pPr>
    </w:p>
    <w:p w14:paraId="799D1026" w14:textId="77777777" w:rsidR="00062411" w:rsidRPr="005A4DDB" w:rsidRDefault="00062411" w:rsidP="00035F4A">
      <w:pPr>
        <w:tabs>
          <w:tab w:val="left" w:pos="750"/>
        </w:tabs>
        <w:spacing w:before="4"/>
        <w:rPr>
          <w:sz w:val="24"/>
          <w:szCs w:val="24"/>
        </w:rPr>
      </w:pPr>
    </w:p>
    <w:p w14:paraId="19818754" w14:textId="77777777" w:rsidR="00062411" w:rsidRPr="005A4DDB" w:rsidRDefault="00062411" w:rsidP="00035F4A">
      <w:pPr>
        <w:tabs>
          <w:tab w:val="left" w:pos="750"/>
        </w:tabs>
        <w:spacing w:before="4"/>
        <w:rPr>
          <w:sz w:val="24"/>
          <w:szCs w:val="24"/>
        </w:rPr>
      </w:pPr>
    </w:p>
    <w:p w14:paraId="19316F5E" w14:textId="77777777" w:rsidR="00062411" w:rsidRPr="005A4DDB" w:rsidRDefault="00062411" w:rsidP="00035F4A">
      <w:pPr>
        <w:tabs>
          <w:tab w:val="left" w:pos="750"/>
        </w:tabs>
        <w:spacing w:before="4"/>
        <w:rPr>
          <w:sz w:val="24"/>
          <w:szCs w:val="24"/>
        </w:rPr>
      </w:pPr>
    </w:p>
    <w:p w14:paraId="188A386D" w14:textId="77777777" w:rsidR="00062411" w:rsidRPr="005A4DDB" w:rsidRDefault="00062411" w:rsidP="00035F4A">
      <w:pPr>
        <w:tabs>
          <w:tab w:val="left" w:pos="750"/>
        </w:tabs>
        <w:spacing w:before="4"/>
        <w:rPr>
          <w:sz w:val="24"/>
          <w:szCs w:val="24"/>
        </w:rPr>
      </w:pPr>
    </w:p>
    <w:p w14:paraId="09A367D2" w14:textId="77777777" w:rsidR="00062411" w:rsidRPr="005A4DDB" w:rsidRDefault="00062411" w:rsidP="00035F4A">
      <w:pPr>
        <w:tabs>
          <w:tab w:val="left" w:pos="750"/>
        </w:tabs>
        <w:spacing w:before="4"/>
        <w:rPr>
          <w:sz w:val="24"/>
          <w:szCs w:val="24"/>
        </w:rPr>
      </w:pPr>
    </w:p>
    <w:p w14:paraId="5CD29BEF" w14:textId="77777777" w:rsidR="00062411" w:rsidRPr="005A4DDB" w:rsidRDefault="00062411" w:rsidP="00035F4A">
      <w:pPr>
        <w:tabs>
          <w:tab w:val="left" w:pos="750"/>
        </w:tabs>
        <w:spacing w:before="4"/>
        <w:rPr>
          <w:sz w:val="24"/>
          <w:szCs w:val="24"/>
        </w:rPr>
      </w:pPr>
    </w:p>
    <w:p w14:paraId="16B505F4" w14:textId="77777777" w:rsidR="00062411" w:rsidRPr="005A4DDB" w:rsidRDefault="00062411" w:rsidP="00035F4A">
      <w:pPr>
        <w:tabs>
          <w:tab w:val="left" w:pos="750"/>
        </w:tabs>
        <w:spacing w:before="4"/>
        <w:rPr>
          <w:sz w:val="24"/>
          <w:szCs w:val="24"/>
        </w:rPr>
      </w:pPr>
    </w:p>
    <w:p w14:paraId="39B22B39" w14:textId="77777777" w:rsidR="00062411" w:rsidRPr="005A4DDB" w:rsidRDefault="00062411" w:rsidP="00035F4A">
      <w:pPr>
        <w:tabs>
          <w:tab w:val="left" w:pos="750"/>
        </w:tabs>
        <w:spacing w:before="4"/>
        <w:rPr>
          <w:sz w:val="24"/>
          <w:szCs w:val="24"/>
        </w:rPr>
      </w:pPr>
    </w:p>
    <w:p w14:paraId="0330EB6C" w14:textId="77777777" w:rsidR="00062411" w:rsidRPr="005A4DDB" w:rsidRDefault="00062411" w:rsidP="00035F4A">
      <w:pPr>
        <w:tabs>
          <w:tab w:val="left" w:pos="750"/>
        </w:tabs>
        <w:spacing w:before="4"/>
        <w:rPr>
          <w:sz w:val="24"/>
          <w:szCs w:val="24"/>
        </w:rPr>
      </w:pPr>
    </w:p>
    <w:p w14:paraId="06C44D2E" w14:textId="77777777" w:rsidR="00062411" w:rsidRPr="005A4DDB" w:rsidRDefault="00062411" w:rsidP="00035F4A">
      <w:pPr>
        <w:tabs>
          <w:tab w:val="left" w:pos="750"/>
        </w:tabs>
        <w:spacing w:before="4"/>
        <w:rPr>
          <w:sz w:val="24"/>
          <w:szCs w:val="24"/>
        </w:rPr>
      </w:pPr>
    </w:p>
    <w:p w14:paraId="33D18101" w14:textId="77777777" w:rsidR="00062411" w:rsidRPr="005A4DDB" w:rsidRDefault="00062411" w:rsidP="00035F4A">
      <w:pPr>
        <w:tabs>
          <w:tab w:val="left" w:pos="750"/>
        </w:tabs>
        <w:spacing w:before="4"/>
        <w:rPr>
          <w:sz w:val="24"/>
          <w:szCs w:val="24"/>
        </w:rPr>
      </w:pPr>
    </w:p>
    <w:p w14:paraId="074EE30B" w14:textId="77777777" w:rsidR="00062411" w:rsidRPr="005A4DDB" w:rsidRDefault="00062411" w:rsidP="00035F4A">
      <w:pPr>
        <w:tabs>
          <w:tab w:val="left" w:pos="750"/>
        </w:tabs>
        <w:spacing w:before="4"/>
        <w:rPr>
          <w:sz w:val="24"/>
          <w:szCs w:val="24"/>
        </w:rPr>
      </w:pPr>
    </w:p>
    <w:p w14:paraId="7868BF7F" w14:textId="77777777" w:rsidR="00062411" w:rsidRPr="005A4DDB" w:rsidRDefault="00062411" w:rsidP="00035F4A">
      <w:pPr>
        <w:tabs>
          <w:tab w:val="left" w:pos="750"/>
        </w:tabs>
        <w:spacing w:before="4"/>
        <w:rPr>
          <w:sz w:val="24"/>
          <w:szCs w:val="24"/>
        </w:rPr>
      </w:pPr>
    </w:p>
    <w:p w14:paraId="658770EB" w14:textId="77777777" w:rsidR="00062411" w:rsidRPr="005A4DDB" w:rsidRDefault="00062411" w:rsidP="00035F4A">
      <w:pPr>
        <w:tabs>
          <w:tab w:val="left" w:pos="750"/>
        </w:tabs>
        <w:spacing w:before="4"/>
        <w:rPr>
          <w:sz w:val="24"/>
          <w:szCs w:val="24"/>
        </w:rPr>
      </w:pPr>
    </w:p>
    <w:p w14:paraId="1803E0AF" w14:textId="77777777" w:rsidR="00062411" w:rsidRPr="005A4DDB" w:rsidRDefault="00062411" w:rsidP="00035F4A">
      <w:pPr>
        <w:tabs>
          <w:tab w:val="left" w:pos="750"/>
        </w:tabs>
        <w:spacing w:before="4"/>
        <w:rPr>
          <w:sz w:val="24"/>
          <w:szCs w:val="24"/>
        </w:rPr>
      </w:pPr>
    </w:p>
    <w:p w14:paraId="67CF4FF8" w14:textId="77777777" w:rsidR="00062411" w:rsidRPr="005A4DDB" w:rsidRDefault="00062411" w:rsidP="00035F4A">
      <w:pPr>
        <w:tabs>
          <w:tab w:val="left" w:pos="750"/>
        </w:tabs>
        <w:spacing w:before="4"/>
        <w:rPr>
          <w:sz w:val="24"/>
          <w:szCs w:val="24"/>
        </w:rPr>
      </w:pPr>
    </w:p>
    <w:p w14:paraId="173BD85B" w14:textId="77777777" w:rsidR="00062411" w:rsidRPr="005A4DDB" w:rsidRDefault="00062411" w:rsidP="00035F4A">
      <w:pPr>
        <w:tabs>
          <w:tab w:val="left" w:pos="750"/>
        </w:tabs>
        <w:spacing w:before="4"/>
        <w:rPr>
          <w:sz w:val="24"/>
          <w:szCs w:val="24"/>
        </w:rPr>
      </w:pPr>
    </w:p>
    <w:p w14:paraId="6DE7C6D0" w14:textId="77777777" w:rsidR="00062411" w:rsidRPr="005A4DDB" w:rsidRDefault="00062411" w:rsidP="00035F4A">
      <w:pPr>
        <w:tabs>
          <w:tab w:val="left" w:pos="750"/>
        </w:tabs>
        <w:spacing w:before="4"/>
        <w:rPr>
          <w:sz w:val="24"/>
          <w:szCs w:val="24"/>
        </w:rPr>
      </w:pPr>
    </w:p>
    <w:p w14:paraId="6FC31CC2" w14:textId="77777777" w:rsidR="00062411" w:rsidRPr="005A4DDB" w:rsidRDefault="00062411" w:rsidP="00035F4A">
      <w:pPr>
        <w:tabs>
          <w:tab w:val="left" w:pos="750"/>
        </w:tabs>
        <w:spacing w:before="4"/>
        <w:rPr>
          <w:sz w:val="24"/>
          <w:szCs w:val="24"/>
        </w:rPr>
      </w:pPr>
    </w:p>
    <w:p w14:paraId="2B3340C7" w14:textId="77777777" w:rsidR="00062411" w:rsidRPr="005A4DDB" w:rsidRDefault="00062411" w:rsidP="00035F4A">
      <w:pPr>
        <w:tabs>
          <w:tab w:val="left" w:pos="750"/>
        </w:tabs>
        <w:spacing w:before="4"/>
        <w:rPr>
          <w:sz w:val="24"/>
          <w:szCs w:val="24"/>
        </w:rPr>
      </w:pPr>
    </w:p>
    <w:p w14:paraId="6848E756" w14:textId="77777777" w:rsidR="00062411" w:rsidRPr="005A4DDB" w:rsidRDefault="00062411" w:rsidP="00035F4A">
      <w:pPr>
        <w:tabs>
          <w:tab w:val="left" w:pos="750"/>
        </w:tabs>
        <w:spacing w:before="4"/>
        <w:rPr>
          <w:sz w:val="24"/>
          <w:szCs w:val="24"/>
        </w:rPr>
      </w:pPr>
    </w:p>
    <w:p w14:paraId="4FDFAE4D" w14:textId="77777777" w:rsidR="00062411" w:rsidRPr="005A4DDB" w:rsidRDefault="00062411" w:rsidP="00035F4A">
      <w:pPr>
        <w:tabs>
          <w:tab w:val="left" w:pos="750"/>
        </w:tabs>
        <w:spacing w:before="4"/>
        <w:rPr>
          <w:sz w:val="24"/>
          <w:szCs w:val="24"/>
        </w:rPr>
      </w:pPr>
    </w:p>
    <w:p w14:paraId="532E9491" w14:textId="77777777" w:rsidR="00062411" w:rsidRPr="005A4DDB" w:rsidRDefault="00062411" w:rsidP="00035F4A">
      <w:pPr>
        <w:tabs>
          <w:tab w:val="left" w:pos="750"/>
        </w:tabs>
        <w:spacing w:before="4"/>
        <w:rPr>
          <w:sz w:val="24"/>
          <w:szCs w:val="24"/>
        </w:rPr>
      </w:pPr>
    </w:p>
    <w:p w14:paraId="3D065B4A" w14:textId="77777777" w:rsidR="00514F26" w:rsidRDefault="00514F26" w:rsidP="00035F4A">
      <w:pPr>
        <w:tabs>
          <w:tab w:val="left" w:pos="750"/>
        </w:tabs>
        <w:spacing w:before="4"/>
        <w:rPr>
          <w:b/>
          <w:bCs/>
          <w:sz w:val="24"/>
          <w:szCs w:val="24"/>
        </w:rPr>
      </w:pPr>
    </w:p>
    <w:p w14:paraId="37E8ECD7" w14:textId="77777777" w:rsidR="00514F26" w:rsidRDefault="00514F26" w:rsidP="00035F4A">
      <w:pPr>
        <w:tabs>
          <w:tab w:val="left" w:pos="750"/>
        </w:tabs>
        <w:spacing w:before="4"/>
        <w:rPr>
          <w:b/>
          <w:bCs/>
          <w:sz w:val="24"/>
          <w:szCs w:val="24"/>
        </w:rPr>
      </w:pPr>
    </w:p>
    <w:p w14:paraId="7DD2CE77" w14:textId="77777777" w:rsidR="00514F26" w:rsidRDefault="00514F26" w:rsidP="00035F4A">
      <w:pPr>
        <w:tabs>
          <w:tab w:val="left" w:pos="750"/>
        </w:tabs>
        <w:spacing w:before="4"/>
        <w:rPr>
          <w:b/>
          <w:bCs/>
          <w:sz w:val="24"/>
          <w:szCs w:val="24"/>
        </w:rPr>
      </w:pPr>
    </w:p>
    <w:p w14:paraId="1B47ADAF" w14:textId="77777777" w:rsidR="00514F26" w:rsidRDefault="00514F26" w:rsidP="00035F4A">
      <w:pPr>
        <w:tabs>
          <w:tab w:val="left" w:pos="750"/>
        </w:tabs>
        <w:spacing w:before="4"/>
        <w:rPr>
          <w:b/>
          <w:bCs/>
          <w:sz w:val="24"/>
          <w:szCs w:val="24"/>
        </w:rPr>
      </w:pPr>
    </w:p>
    <w:p w14:paraId="27DECF31" w14:textId="77777777" w:rsidR="00514F26" w:rsidRDefault="00514F26" w:rsidP="00035F4A">
      <w:pPr>
        <w:tabs>
          <w:tab w:val="left" w:pos="750"/>
        </w:tabs>
        <w:spacing w:before="4"/>
        <w:rPr>
          <w:b/>
          <w:bCs/>
          <w:sz w:val="24"/>
          <w:szCs w:val="24"/>
        </w:rPr>
      </w:pPr>
    </w:p>
    <w:p w14:paraId="29BF629E" w14:textId="77777777" w:rsidR="00514F26" w:rsidRDefault="00514F26" w:rsidP="00035F4A">
      <w:pPr>
        <w:tabs>
          <w:tab w:val="left" w:pos="750"/>
        </w:tabs>
        <w:spacing w:before="4"/>
        <w:rPr>
          <w:b/>
          <w:bCs/>
          <w:sz w:val="24"/>
          <w:szCs w:val="24"/>
        </w:rPr>
      </w:pPr>
    </w:p>
    <w:p w14:paraId="2E371CBE" w14:textId="77777777" w:rsidR="00514F26" w:rsidRDefault="00514F26" w:rsidP="00035F4A">
      <w:pPr>
        <w:tabs>
          <w:tab w:val="left" w:pos="750"/>
        </w:tabs>
        <w:spacing w:before="4"/>
        <w:rPr>
          <w:b/>
          <w:bCs/>
          <w:sz w:val="24"/>
          <w:szCs w:val="24"/>
        </w:rPr>
      </w:pPr>
    </w:p>
    <w:p w14:paraId="13567A98" w14:textId="77777777" w:rsidR="00062411" w:rsidRDefault="00062411" w:rsidP="00035F4A">
      <w:pPr>
        <w:tabs>
          <w:tab w:val="left" w:pos="750"/>
        </w:tabs>
        <w:spacing w:before="4"/>
        <w:rPr>
          <w:sz w:val="11"/>
        </w:rPr>
      </w:pPr>
    </w:p>
    <w:p w14:paraId="77A9DD53" w14:textId="77777777" w:rsidR="00062411" w:rsidRDefault="00062411" w:rsidP="00035F4A">
      <w:pPr>
        <w:tabs>
          <w:tab w:val="left" w:pos="750"/>
        </w:tabs>
        <w:spacing w:before="4"/>
        <w:rPr>
          <w:sz w:val="11"/>
        </w:rPr>
      </w:pPr>
    </w:p>
    <w:p w14:paraId="4A9CBDA0" w14:textId="77777777" w:rsidR="00062411" w:rsidRDefault="00062411" w:rsidP="00035F4A">
      <w:pPr>
        <w:tabs>
          <w:tab w:val="left" w:pos="750"/>
        </w:tabs>
        <w:spacing w:before="4"/>
        <w:rPr>
          <w:sz w:val="11"/>
        </w:rPr>
      </w:pPr>
    </w:p>
    <w:p w14:paraId="7A23825B" w14:textId="77777777" w:rsidR="00062411" w:rsidRPr="00035F4A" w:rsidRDefault="00062411" w:rsidP="00035F4A">
      <w:pPr>
        <w:tabs>
          <w:tab w:val="left" w:pos="750"/>
        </w:tabs>
        <w:spacing w:before="4"/>
        <w:rPr>
          <w:sz w:val="11"/>
        </w:rPr>
      </w:pPr>
    </w:p>
    <w:p w14:paraId="3F4CD817" w14:textId="77777777" w:rsidR="004C7854" w:rsidRDefault="004C7854">
      <w:pPr>
        <w:spacing w:line="242" w:lineRule="auto"/>
        <w:jc w:val="both"/>
        <w:rPr>
          <w:sz w:val="24"/>
        </w:rPr>
      </w:pPr>
    </w:p>
    <w:p w14:paraId="020ACE17" w14:textId="77777777" w:rsidR="00672005" w:rsidRDefault="00672005">
      <w:pPr>
        <w:spacing w:line="242" w:lineRule="auto"/>
        <w:jc w:val="both"/>
        <w:rPr>
          <w:sz w:val="24"/>
        </w:rPr>
      </w:pPr>
    </w:p>
    <w:p w14:paraId="7390F2C3" w14:textId="77777777" w:rsidR="00672005" w:rsidRDefault="00672005">
      <w:pPr>
        <w:spacing w:line="242" w:lineRule="auto"/>
        <w:jc w:val="both"/>
        <w:rPr>
          <w:sz w:val="24"/>
        </w:rPr>
        <w:sectPr w:rsidR="00672005">
          <w:footerReference w:type="default" r:id="rId8"/>
          <w:pgSz w:w="12240" w:h="15840"/>
          <w:pgMar w:top="1500" w:right="1060" w:bottom="1000" w:left="1520" w:header="0" w:footer="814" w:gutter="0"/>
          <w:cols w:space="720"/>
        </w:sectPr>
      </w:pPr>
    </w:p>
    <w:p w14:paraId="1ABE1BB4" w14:textId="77777777" w:rsidR="004C7854" w:rsidRDefault="004C7854" w:rsidP="006467E4">
      <w:pPr>
        <w:pStyle w:val="BodyText"/>
        <w:rPr>
          <w:sz w:val="15"/>
        </w:rPr>
      </w:pPr>
    </w:p>
    <w:sectPr w:rsidR="004C7854" w:rsidSect="006467E4">
      <w:pgSz w:w="12240" w:h="15840"/>
      <w:pgMar w:top="1500" w:right="1060" w:bottom="1000" w:left="1520" w:header="0" w:footer="8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6F8C" w14:textId="77777777" w:rsidR="00BB1D1B" w:rsidRDefault="00BB1D1B">
      <w:r>
        <w:separator/>
      </w:r>
    </w:p>
  </w:endnote>
  <w:endnote w:type="continuationSeparator" w:id="0">
    <w:p w14:paraId="34816F50" w14:textId="77777777" w:rsidR="00BB1D1B" w:rsidRDefault="00BB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20603050405030304"/>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692204"/>
      <w:docPartObj>
        <w:docPartGallery w:val="Page Numbers (Bottom of Page)"/>
        <w:docPartUnique/>
      </w:docPartObj>
    </w:sdtPr>
    <w:sdtEndPr>
      <w:rPr>
        <w:color w:val="7F7F7F" w:themeColor="background1" w:themeShade="7F"/>
        <w:spacing w:val="60"/>
      </w:rPr>
    </w:sdtEndPr>
    <w:sdtContent>
      <w:p w14:paraId="1CF0F0DC" w14:textId="77777777" w:rsidR="001A78B5" w:rsidRDefault="001A78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1871">
          <w:rPr>
            <w:noProof/>
          </w:rPr>
          <w:t>9</w:t>
        </w:r>
        <w:r>
          <w:rPr>
            <w:noProof/>
          </w:rPr>
          <w:fldChar w:fldCharType="end"/>
        </w:r>
        <w:r>
          <w:t xml:space="preserve"> | </w:t>
        </w:r>
        <w:r>
          <w:rPr>
            <w:color w:val="7F7F7F" w:themeColor="background1" w:themeShade="7F"/>
            <w:spacing w:val="60"/>
          </w:rPr>
          <w:t>Page</w:t>
        </w:r>
      </w:p>
    </w:sdtContent>
  </w:sdt>
  <w:p w14:paraId="6254EDD4" w14:textId="77777777" w:rsidR="001E76DC" w:rsidRDefault="001E76D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0976" w14:textId="77777777" w:rsidR="00BB1D1B" w:rsidRDefault="00BB1D1B">
      <w:r>
        <w:separator/>
      </w:r>
    </w:p>
  </w:footnote>
  <w:footnote w:type="continuationSeparator" w:id="0">
    <w:p w14:paraId="6EA91156" w14:textId="77777777" w:rsidR="00BB1D1B" w:rsidRDefault="00BB1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CC0"/>
    <w:multiLevelType w:val="hybridMultilevel"/>
    <w:tmpl w:val="5A98FF9E"/>
    <w:lvl w:ilvl="0" w:tplc="43A0A158">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1658B9"/>
    <w:multiLevelType w:val="hybridMultilevel"/>
    <w:tmpl w:val="6FBA9AAE"/>
    <w:lvl w:ilvl="0" w:tplc="2F66D0D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056764"/>
    <w:multiLevelType w:val="hybridMultilevel"/>
    <w:tmpl w:val="E6FAC3F4"/>
    <w:lvl w:ilvl="0" w:tplc="F0629F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E2D3D"/>
    <w:multiLevelType w:val="hybridMultilevel"/>
    <w:tmpl w:val="0478DDA6"/>
    <w:lvl w:ilvl="0" w:tplc="036CC2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B41CBE"/>
    <w:multiLevelType w:val="hybridMultilevel"/>
    <w:tmpl w:val="F6FE105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54"/>
    <w:rsid w:val="00000FB3"/>
    <w:rsid w:val="000018EB"/>
    <w:rsid w:val="00002155"/>
    <w:rsid w:val="00002627"/>
    <w:rsid w:val="000030FC"/>
    <w:rsid w:val="00005F78"/>
    <w:rsid w:val="000118D4"/>
    <w:rsid w:val="000127DE"/>
    <w:rsid w:val="00014ADE"/>
    <w:rsid w:val="00015A6B"/>
    <w:rsid w:val="0002292E"/>
    <w:rsid w:val="000254FF"/>
    <w:rsid w:val="000268D7"/>
    <w:rsid w:val="000306F1"/>
    <w:rsid w:val="00034EE4"/>
    <w:rsid w:val="00035F4A"/>
    <w:rsid w:val="00043111"/>
    <w:rsid w:val="00047C64"/>
    <w:rsid w:val="00057F9A"/>
    <w:rsid w:val="00062411"/>
    <w:rsid w:val="0006338E"/>
    <w:rsid w:val="00066D34"/>
    <w:rsid w:val="000675B4"/>
    <w:rsid w:val="0008545A"/>
    <w:rsid w:val="000921D4"/>
    <w:rsid w:val="000954BA"/>
    <w:rsid w:val="000970AA"/>
    <w:rsid w:val="000A6C46"/>
    <w:rsid w:val="000B010F"/>
    <w:rsid w:val="000B0B46"/>
    <w:rsid w:val="000B6FB7"/>
    <w:rsid w:val="000C14C9"/>
    <w:rsid w:val="000C59D5"/>
    <w:rsid w:val="000D20A8"/>
    <w:rsid w:val="000D536E"/>
    <w:rsid w:val="000D5DB7"/>
    <w:rsid w:val="000F152D"/>
    <w:rsid w:val="000F26EB"/>
    <w:rsid w:val="0011585F"/>
    <w:rsid w:val="0011651C"/>
    <w:rsid w:val="001165B0"/>
    <w:rsid w:val="001169FC"/>
    <w:rsid w:val="0012472E"/>
    <w:rsid w:val="001348CA"/>
    <w:rsid w:val="001402F7"/>
    <w:rsid w:val="001444BB"/>
    <w:rsid w:val="00146064"/>
    <w:rsid w:val="00150E90"/>
    <w:rsid w:val="00155596"/>
    <w:rsid w:val="001630E7"/>
    <w:rsid w:val="00165A8B"/>
    <w:rsid w:val="001674BD"/>
    <w:rsid w:val="00170E6A"/>
    <w:rsid w:val="001717B7"/>
    <w:rsid w:val="001829F4"/>
    <w:rsid w:val="001841E5"/>
    <w:rsid w:val="00185841"/>
    <w:rsid w:val="00187618"/>
    <w:rsid w:val="00193E1B"/>
    <w:rsid w:val="00194501"/>
    <w:rsid w:val="001A78B5"/>
    <w:rsid w:val="001B594F"/>
    <w:rsid w:val="001C0970"/>
    <w:rsid w:val="001C155B"/>
    <w:rsid w:val="001C4717"/>
    <w:rsid w:val="001D3318"/>
    <w:rsid w:val="001D60A7"/>
    <w:rsid w:val="001D6B85"/>
    <w:rsid w:val="001E76DC"/>
    <w:rsid w:val="001F07F5"/>
    <w:rsid w:val="001F3CEE"/>
    <w:rsid w:val="00212EEE"/>
    <w:rsid w:val="0022066F"/>
    <w:rsid w:val="002234B2"/>
    <w:rsid w:val="0022598E"/>
    <w:rsid w:val="0022740A"/>
    <w:rsid w:val="002368DC"/>
    <w:rsid w:val="00237472"/>
    <w:rsid w:val="00251DE6"/>
    <w:rsid w:val="00253F07"/>
    <w:rsid w:val="002554C4"/>
    <w:rsid w:val="0026106C"/>
    <w:rsid w:val="00264E61"/>
    <w:rsid w:val="00266537"/>
    <w:rsid w:val="00267B08"/>
    <w:rsid w:val="002756A8"/>
    <w:rsid w:val="0027689D"/>
    <w:rsid w:val="00281AE3"/>
    <w:rsid w:val="00281E1A"/>
    <w:rsid w:val="002916BF"/>
    <w:rsid w:val="00292354"/>
    <w:rsid w:val="00293922"/>
    <w:rsid w:val="002A28EC"/>
    <w:rsid w:val="002A2DF2"/>
    <w:rsid w:val="002B12DE"/>
    <w:rsid w:val="002B6B02"/>
    <w:rsid w:val="002B6E6E"/>
    <w:rsid w:val="002C11F1"/>
    <w:rsid w:val="002C2405"/>
    <w:rsid w:val="002C25CE"/>
    <w:rsid w:val="002C4486"/>
    <w:rsid w:val="002C4E76"/>
    <w:rsid w:val="002D4D24"/>
    <w:rsid w:val="002E2CD7"/>
    <w:rsid w:val="002E4478"/>
    <w:rsid w:val="002E641B"/>
    <w:rsid w:val="002F0499"/>
    <w:rsid w:val="002F30BA"/>
    <w:rsid w:val="00301CBB"/>
    <w:rsid w:val="003024CC"/>
    <w:rsid w:val="003034AB"/>
    <w:rsid w:val="00304BC5"/>
    <w:rsid w:val="00306534"/>
    <w:rsid w:val="00306672"/>
    <w:rsid w:val="003068AC"/>
    <w:rsid w:val="003142C2"/>
    <w:rsid w:val="003228DE"/>
    <w:rsid w:val="0033147D"/>
    <w:rsid w:val="00343001"/>
    <w:rsid w:val="00345D6D"/>
    <w:rsid w:val="003623BA"/>
    <w:rsid w:val="003742DF"/>
    <w:rsid w:val="00374B7D"/>
    <w:rsid w:val="00380B81"/>
    <w:rsid w:val="00383451"/>
    <w:rsid w:val="00387D1E"/>
    <w:rsid w:val="003A1BEA"/>
    <w:rsid w:val="003B685C"/>
    <w:rsid w:val="003B7D00"/>
    <w:rsid w:val="003C2299"/>
    <w:rsid w:val="003D01EA"/>
    <w:rsid w:val="003D27D9"/>
    <w:rsid w:val="003E0D80"/>
    <w:rsid w:val="003E3FCA"/>
    <w:rsid w:val="003E496E"/>
    <w:rsid w:val="003E6818"/>
    <w:rsid w:val="003F242A"/>
    <w:rsid w:val="003F36DD"/>
    <w:rsid w:val="003F6FE3"/>
    <w:rsid w:val="003F7713"/>
    <w:rsid w:val="0040363D"/>
    <w:rsid w:val="004036B2"/>
    <w:rsid w:val="00403A0F"/>
    <w:rsid w:val="00405439"/>
    <w:rsid w:val="00407292"/>
    <w:rsid w:val="00412BA0"/>
    <w:rsid w:val="004145EC"/>
    <w:rsid w:val="00422FF4"/>
    <w:rsid w:val="00425457"/>
    <w:rsid w:val="00425DCB"/>
    <w:rsid w:val="00430FE2"/>
    <w:rsid w:val="00432027"/>
    <w:rsid w:val="004326F7"/>
    <w:rsid w:val="004433C5"/>
    <w:rsid w:val="00446AAE"/>
    <w:rsid w:val="00447E8E"/>
    <w:rsid w:val="004513B6"/>
    <w:rsid w:val="00462882"/>
    <w:rsid w:val="00466620"/>
    <w:rsid w:val="00466F98"/>
    <w:rsid w:val="0046760B"/>
    <w:rsid w:val="00473114"/>
    <w:rsid w:val="004750F9"/>
    <w:rsid w:val="00477BDB"/>
    <w:rsid w:val="0048333A"/>
    <w:rsid w:val="004850CC"/>
    <w:rsid w:val="004960AC"/>
    <w:rsid w:val="004972EB"/>
    <w:rsid w:val="004B656F"/>
    <w:rsid w:val="004B6B34"/>
    <w:rsid w:val="004C5233"/>
    <w:rsid w:val="004C7854"/>
    <w:rsid w:val="004E25E6"/>
    <w:rsid w:val="004E319F"/>
    <w:rsid w:val="004E7134"/>
    <w:rsid w:val="00500388"/>
    <w:rsid w:val="0050180F"/>
    <w:rsid w:val="005042A2"/>
    <w:rsid w:val="0050674F"/>
    <w:rsid w:val="005111AF"/>
    <w:rsid w:val="0051378C"/>
    <w:rsid w:val="00514F26"/>
    <w:rsid w:val="00517F9E"/>
    <w:rsid w:val="00521AE7"/>
    <w:rsid w:val="00524A65"/>
    <w:rsid w:val="00532836"/>
    <w:rsid w:val="005378EA"/>
    <w:rsid w:val="00537953"/>
    <w:rsid w:val="005439C7"/>
    <w:rsid w:val="00554488"/>
    <w:rsid w:val="00555245"/>
    <w:rsid w:val="00560E55"/>
    <w:rsid w:val="005713FF"/>
    <w:rsid w:val="005809BB"/>
    <w:rsid w:val="00581D7F"/>
    <w:rsid w:val="00590BE1"/>
    <w:rsid w:val="0059308F"/>
    <w:rsid w:val="00594887"/>
    <w:rsid w:val="005953A0"/>
    <w:rsid w:val="00597A58"/>
    <w:rsid w:val="005A0102"/>
    <w:rsid w:val="005A4DDB"/>
    <w:rsid w:val="005B6874"/>
    <w:rsid w:val="005B6C98"/>
    <w:rsid w:val="005C4152"/>
    <w:rsid w:val="005C7D33"/>
    <w:rsid w:val="005D19C2"/>
    <w:rsid w:val="005D4231"/>
    <w:rsid w:val="005D5C92"/>
    <w:rsid w:val="005E120F"/>
    <w:rsid w:val="005E66C4"/>
    <w:rsid w:val="005E76D4"/>
    <w:rsid w:val="005F0838"/>
    <w:rsid w:val="00601FD5"/>
    <w:rsid w:val="00604E96"/>
    <w:rsid w:val="00621BD1"/>
    <w:rsid w:val="00633680"/>
    <w:rsid w:val="0063582E"/>
    <w:rsid w:val="00640B02"/>
    <w:rsid w:val="00642A95"/>
    <w:rsid w:val="006436E6"/>
    <w:rsid w:val="00646190"/>
    <w:rsid w:val="006467E4"/>
    <w:rsid w:val="00646E39"/>
    <w:rsid w:val="00652B60"/>
    <w:rsid w:val="00652EA4"/>
    <w:rsid w:val="00661810"/>
    <w:rsid w:val="00665072"/>
    <w:rsid w:val="006673FD"/>
    <w:rsid w:val="006703E9"/>
    <w:rsid w:val="00671B86"/>
    <w:rsid w:val="00671FBE"/>
    <w:rsid w:val="00672005"/>
    <w:rsid w:val="00672195"/>
    <w:rsid w:val="0067316E"/>
    <w:rsid w:val="00673FF0"/>
    <w:rsid w:val="00674DEA"/>
    <w:rsid w:val="006821D6"/>
    <w:rsid w:val="00687566"/>
    <w:rsid w:val="00691919"/>
    <w:rsid w:val="006B1F0A"/>
    <w:rsid w:val="006C3C71"/>
    <w:rsid w:val="006D06DC"/>
    <w:rsid w:val="006E08A7"/>
    <w:rsid w:val="006E1366"/>
    <w:rsid w:val="006E5291"/>
    <w:rsid w:val="006E7DF6"/>
    <w:rsid w:val="006F69C1"/>
    <w:rsid w:val="00700F74"/>
    <w:rsid w:val="0071630F"/>
    <w:rsid w:val="00720228"/>
    <w:rsid w:val="00721485"/>
    <w:rsid w:val="00724002"/>
    <w:rsid w:val="007279D3"/>
    <w:rsid w:val="0073445C"/>
    <w:rsid w:val="007351CD"/>
    <w:rsid w:val="00744C0F"/>
    <w:rsid w:val="00746BAB"/>
    <w:rsid w:val="00751020"/>
    <w:rsid w:val="00752937"/>
    <w:rsid w:val="00753DA9"/>
    <w:rsid w:val="00754E73"/>
    <w:rsid w:val="0075659F"/>
    <w:rsid w:val="00760013"/>
    <w:rsid w:val="0076077E"/>
    <w:rsid w:val="00766B66"/>
    <w:rsid w:val="00766F58"/>
    <w:rsid w:val="00771278"/>
    <w:rsid w:val="00772DF5"/>
    <w:rsid w:val="0077650E"/>
    <w:rsid w:val="00793805"/>
    <w:rsid w:val="007A03B3"/>
    <w:rsid w:val="007A28E8"/>
    <w:rsid w:val="007B09D5"/>
    <w:rsid w:val="007B1F48"/>
    <w:rsid w:val="007B20F9"/>
    <w:rsid w:val="007B6362"/>
    <w:rsid w:val="007B7752"/>
    <w:rsid w:val="007C5FC9"/>
    <w:rsid w:val="007D7C30"/>
    <w:rsid w:val="007E486D"/>
    <w:rsid w:val="007E750A"/>
    <w:rsid w:val="007F0B11"/>
    <w:rsid w:val="007F2185"/>
    <w:rsid w:val="007F3EDD"/>
    <w:rsid w:val="007F4BAB"/>
    <w:rsid w:val="00803FE3"/>
    <w:rsid w:val="00804457"/>
    <w:rsid w:val="008119C7"/>
    <w:rsid w:val="00817015"/>
    <w:rsid w:val="008220BE"/>
    <w:rsid w:val="00822953"/>
    <w:rsid w:val="008304A1"/>
    <w:rsid w:val="00834DC0"/>
    <w:rsid w:val="008357FB"/>
    <w:rsid w:val="00835B1A"/>
    <w:rsid w:val="00844060"/>
    <w:rsid w:val="008517C7"/>
    <w:rsid w:val="00852376"/>
    <w:rsid w:val="0087163F"/>
    <w:rsid w:val="0087209D"/>
    <w:rsid w:val="00873FD2"/>
    <w:rsid w:val="00887AAF"/>
    <w:rsid w:val="008A0D8E"/>
    <w:rsid w:val="008A6430"/>
    <w:rsid w:val="008A7F22"/>
    <w:rsid w:val="008B1356"/>
    <w:rsid w:val="008B6830"/>
    <w:rsid w:val="008C1647"/>
    <w:rsid w:val="008C1D88"/>
    <w:rsid w:val="008C6BF5"/>
    <w:rsid w:val="008C6EEB"/>
    <w:rsid w:val="008D0E50"/>
    <w:rsid w:val="008D132E"/>
    <w:rsid w:val="008D2100"/>
    <w:rsid w:val="008D5AC6"/>
    <w:rsid w:val="008E6DA9"/>
    <w:rsid w:val="008F326E"/>
    <w:rsid w:val="008F5122"/>
    <w:rsid w:val="00901871"/>
    <w:rsid w:val="00904566"/>
    <w:rsid w:val="00904805"/>
    <w:rsid w:val="009065B5"/>
    <w:rsid w:val="00921A5B"/>
    <w:rsid w:val="00922153"/>
    <w:rsid w:val="0093450F"/>
    <w:rsid w:val="009443DA"/>
    <w:rsid w:val="00944C1D"/>
    <w:rsid w:val="00954B5F"/>
    <w:rsid w:val="0096112D"/>
    <w:rsid w:val="00964063"/>
    <w:rsid w:val="00974583"/>
    <w:rsid w:val="009756FA"/>
    <w:rsid w:val="00975AB7"/>
    <w:rsid w:val="009767EA"/>
    <w:rsid w:val="00985374"/>
    <w:rsid w:val="00985D89"/>
    <w:rsid w:val="009910EC"/>
    <w:rsid w:val="00993FEC"/>
    <w:rsid w:val="009A10C1"/>
    <w:rsid w:val="009A6773"/>
    <w:rsid w:val="009A7C07"/>
    <w:rsid w:val="009B37D9"/>
    <w:rsid w:val="009B705A"/>
    <w:rsid w:val="009B7D3D"/>
    <w:rsid w:val="009C1EC7"/>
    <w:rsid w:val="009C265C"/>
    <w:rsid w:val="009C3D18"/>
    <w:rsid w:val="009C66A6"/>
    <w:rsid w:val="009C770C"/>
    <w:rsid w:val="009D4D75"/>
    <w:rsid w:val="009E155D"/>
    <w:rsid w:val="009E1FBD"/>
    <w:rsid w:val="009E3516"/>
    <w:rsid w:val="00A02584"/>
    <w:rsid w:val="00A2335D"/>
    <w:rsid w:val="00A25EFE"/>
    <w:rsid w:val="00A30302"/>
    <w:rsid w:val="00A35F7B"/>
    <w:rsid w:val="00A377FF"/>
    <w:rsid w:val="00A40469"/>
    <w:rsid w:val="00A42815"/>
    <w:rsid w:val="00A4287E"/>
    <w:rsid w:val="00A44B48"/>
    <w:rsid w:val="00A469C8"/>
    <w:rsid w:val="00A52FD5"/>
    <w:rsid w:val="00A5663E"/>
    <w:rsid w:val="00A7633D"/>
    <w:rsid w:val="00A834A1"/>
    <w:rsid w:val="00A83655"/>
    <w:rsid w:val="00A84BCF"/>
    <w:rsid w:val="00A871BB"/>
    <w:rsid w:val="00A93889"/>
    <w:rsid w:val="00A96A20"/>
    <w:rsid w:val="00AA598B"/>
    <w:rsid w:val="00AC0902"/>
    <w:rsid w:val="00AD04A8"/>
    <w:rsid w:val="00AD184C"/>
    <w:rsid w:val="00AD19BD"/>
    <w:rsid w:val="00AD3CF7"/>
    <w:rsid w:val="00AD3FD4"/>
    <w:rsid w:val="00AE3032"/>
    <w:rsid w:val="00AE6BB9"/>
    <w:rsid w:val="00AE761B"/>
    <w:rsid w:val="00AF4106"/>
    <w:rsid w:val="00B02467"/>
    <w:rsid w:val="00B02E52"/>
    <w:rsid w:val="00B053F9"/>
    <w:rsid w:val="00B06D6A"/>
    <w:rsid w:val="00B13CEC"/>
    <w:rsid w:val="00B166A0"/>
    <w:rsid w:val="00B24053"/>
    <w:rsid w:val="00B25B97"/>
    <w:rsid w:val="00B26232"/>
    <w:rsid w:val="00B32F98"/>
    <w:rsid w:val="00B42096"/>
    <w:rsid w:val="00B47CA4"/>
    <w:rsid w:val="00B5259C"/>
    <w:rsid w:val="00B52F04"/>
    <w:rsid w:val="00B60E4F"/>
    <w:rsid w:val="00B64E36"/>
    <w:rsid w:val="00B70C4B"/>
    <w:rsid w:val="00B77C8B"/>
    <w:rsid w:val="00B8001D"/>
    <w:rsid w:val="00B80AA2"/>
    <w:rsid w:val="00B94A29"/>
    <w:rsid w:val="00BA383A"/>
    <w:rsid w:val="00BA48FF"/>
    <w:rsid w:val="00BA5CA7"/>
    <w:rsid w:val="00BB191F"/>
    <w:rsid w:val="00BB1D1B"/>
    <w:rsid w:val="00BB202A"/>
    <w:rsid w:val="00BB42FC"/>
    <w:rsid w:val="00BC0CA0"/>
    <w:rsid w:val="00BC37A5"/>
    <w:rsid w:val="00BC4296"/>
    <w:rsid w:val="00BC517F"/>
    <w:rsid w:val="00BD369F"/>
    <w:rsid w:val="00BD553C"/>
    <w:rsid w:val="00BD6749"/>
    <w:rsid w:val="00BE0D03"/>
    <w:rsid w:val="00BE478E"/>
    <w:rsid w:val="00BF3ADF"/>
    <w:rsid w:val="00C009BD"/>
    <w:rsid w:val="00C102EF"/>
    <w:rsid w:val="00C23CA6"/>
    <w:rsid w:val="00C32480"/>
    <w:rsid w:val="00C34602"/>
    <w:rsid w:val="00C353EC"/>
    <w:rsid w:val="00C37ED6"/>
    <w:rsid w:val="00C37F96"/>
    <w:rsid w:val="00C40FE8"/>
    <w:rsid w:val="00C41AF5"/>
    <w:rsid w:val="00C512D5"/>
    <w:rsid w:val="00C53F10"/>
    <w:rsid w:val="00C56A70"/>
    <w:rsid w:val="00C72086"/>
    <w:rsid w:val="00C722AF"/>
    <w:rsid w:val="00C74040"/>
    <w:rsid w:val="00C85C04"/>
    <w:rsid w:val="00C86ABD"/>
    <w:rsid w:val="00C86B0B"/>
    <w:rsid w:val="00C94098"/>
    <w:rsid w:val="00C96551"/>
    <w:rsid w:val="00CA21EF"/>
    <w:rsid w:val="00CB1BC9"/>
    <w:rsid w:val="00CB25A2"/>
    <w:rsid w:val="00CB75BA"/>
    <w:rsid w:val="00CC07D4"/>
    <w:rsid w:val="00CC09C2"/>
    <w:rsid w:val="00CC32CE"/>
    <w:rsid w:val="00CC5090"/>
    <w:rsid w:val="00CC59A2"/>
    <w:rsid w:val="00CD2510"/>
    <w:rsid w:val="00CE52C2"/>
    <w:rsid w:val="00CE5DAD"/>
    <w:rsid w:val="00CE6012"/>
    <w:rsid w:val="00CE767D"/>
    <w:rsid w:val="00CF604D"/>
    <w:rsid w:val="00D00625"/>
    <w:rsid w:val="00D0500F"/>
    <w:rsid w:val="00D06D96"/>
    <w:rsid w:val="00D12107"/>
    <w:rsid w:val="00D13C99"/>
    <w:rsid w:val="00D13F90"/>
    <w:rsid w:val="00D22409"/>
    <w:rsid w:val="00D32B21"/>
    <w:rsid w:val="00D344F7"/>
    <w:rsid w:val="00D4254C"/>
    <w:rsid w:val="00D46044"/>
    <w:rsid w:val="00D501C5"/>
    <w:rsid w:val="00D56BD8"/>
    <w:rsid w:val="00D608FA"/>
    <w:rsid w:val="00D61B99"/>
    <w:rsid w:val="00D67924"/>
    <w:rsid w:val="00D67D2F"/>
    <w:rsid w:val="00D70885"/>
    <w:rsid w:val="00D73CF7"/>
    <w:rsid w:val="00D77326"/>
    <w:rsid w:val="00D80DCA"/>
    <w:rsid w:val="00D8765F"/>
    <w:rsid w:val="00D91619"/>
    <w:rsid w:val="00D9705E"/>
    <w:rsid w:val="00D97756"/>
    <w:rsid w:val="00D97861"/>
    <w:rsid w:val="00D979F6"/>
    <w:rsid w:val="00DA44B1"/>
    <w:rsid w:val="00DB0743"/>
    <w:rsid w:val="00DB0F41"/>
    <w:rsid w:val="00DB5408"/>
    <w:rsid w:val="00DB5490"/>
    <w:rsid w:val="00DC3336"/>
    <w:rsid w:val="00DD17BC"/>
    <w:rsid w:val="00DD2E68"/>
    <w:rsid w:val="00DD76C6"/>
    <w:rsid w:val="00DE3471"/>
    <w:rsid w:val="00DE3ACD"/>
    <w:rsid w:val="00E01D02"/>
    <w:rsid w:val="00E07E94"/>
    <w:rsid w:val="00E167D9"/>
    <w:rsid w:val="00E17BF3"/>
    <w:rsid w:val="00E26D48"/>
    <w:rsid w:val="00E32372"/>
    <w:rsid w:val="00E35C23"/>
    <w:rsid w:val="00E44AF3"/>
    <w:rsid w:val="00E4713F"/>
    <w:rsid w:val="00E65E33"/>
    <w:rsid w:val="00E84C87"/>
    <w:rsid w:val="00E91FC1"/>
    <w:rsid w:val="00EA022D"/>
    <w:rsid w:val="00EA4218"/>
    <w:rsid w:val="00EB09EB"/>
    <w:rsid w:val="00EB4B93"/>
    <w:rsid w:val="00EB600B"/>
    <w:rsid w:val="00EB741F"/>
    <w:rsid w:val="00EC2C9E"/>
    <w:rsid w:val="00ED2AF7"/>
    <w:rsid w:val="00ED35B7"/>
    <w:rsid w:val="00ED44FF"/>
    <w:rsid w:val="00ED66E9"/>
    <w:rsid w:val="00EE0A48"/>
    <w:rsid w:val="00EE0C21"/>
    <w:rsid w:val="00EE1F9B"/>
    <w:rsid w:val="00EE4C50"/>
    <w:rsid w:val="00EF30AD"/>
    <w:rsid w:val="00F03139"/>
    <w:rsid w:val="00F06109"/>
    <w:rsid w:val="00F13D7C"/>
    <w:rsid w:val="00F17758"/>
    <w:rsid w:val="00F22C7E"/>
    <w:rsid w:val="00F258E5"/>
    <w:rsid w:val="00F25930"/>
    <w:rsid w:val="00F31E20"/>
    <w:rsid w:val="00F33010"/>
    <w:rsid w:val="00F3360D"/>
    <w:rsid w:val="00F438D8"/>
    <w:rsid w:val="00F44A52"/>
    <w:rsid w:val="00F5098D"/>
    <w:rsid w:val="00F5336C"/>
    <w:rsid w:val="00F56370"/>
    <w:rsid w:val="00F60524"/>
    <w:rsid w:val="00F82CE5"/>
    <w:rsid w:val="00FA1D28"/>
    <w:rsid w:val="00FC1E23"/>
    <w:rsid w:val="00FC2723"/>
    <w:rsid w:val="00FC3735"/>
    <w:rsid w:val="00FD22A5"/>
    <w:rsid w:val="00FD3299"/>
    <w:rsid w:val="00FD38AA"/>
    <w:rsid w:val="00FD392D"/>
    <w:rsid w:val="00FE34D1"/>
    <w:rsid w:val="00FE5441"/>
    <w:rsid w:val="00FE5CFF"/>
    <w:rsid w:val="00FF39E8"/>
    <w:rsid w:val="00FF4876"/>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D0DCE"/>
  <w15:docId w15:val="{C36614D0-28AE-4021-B8E7-27C424E5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2584"/>
    <w:rPr>
      <w:rFonts w:ascii="Times New Roman" w:eastAsia="Times New Roman" w:hAnsi="Times New Roman" w:cs="Times New Roman"/>
    </w:rPr>
  </w:style>
  <w:style w:type="paragraph" w:styleId="Heading1">
    <w:name w:val="heading 1"/>
    <w:basedOn w:val="Normal"/>
    <w:uiPriority w:val="1"/>
    <w:qFormat/>
    <w:rsid w:val="000B6FB7"/>
    <w:pPr>
      <w:spacing w:before="61"/>
      <w:jc w:val="center"/>
      <w:outlineLvl w:val="0"/>
    </w:pPr>
    <w:rPr>
      <w:sz w:val="32"/>
      <w:szCs w:val="32"/>
    </w:rPr>
  </w:style>
  <w:style w:type="paragraph" w:styleId="Heading2">
    <w:name w:val="heading 2"/>
    <w:basedOn w:val="Normal"/>
    <w:uiPriority w:val="1"/>
    <w:qFormat/>
    <w:rsid w:val="000B6FB7"/>
    <w:pPr>
      <w:spacing w:before="58"/>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6FB7"/>
    <w:rPr>
      <w:sz w:val="24"/>
      <w:szCs w:val="24"/>
    </w:rPr>
  </w:style>
  <w:style w:type="paragraph" w:styleId="Title">
    <w:name w:val="Title"/>
    <w:basedOn w:val="Normal"/>
    <w:uiPriority w:val="1"/>
    <w:qFormat/>
    <w:rsid w:val="000B6FB7"/>
    <w:pPr>
      <w:ind w:right="117"/>
      <w:jc w:val="center"/>
    </w:pPr>
    <w:rPr>
      <w:sz w:val="72"/>
      <w:szCs w:val="72"/>
    </w:rPr>
  </w:style>
  <w:style w:type="paragraph" w:styleId="ListParagraph">
    <w:name w:val="List Paragraph"/>
    <w:basedOn w:val="Normal"/>
    <w:uiPriority w:val="1"/>
    <w:qFormat/>
    <w:rsid w:val="000B6FB7"/>
    <w:pPr>
      <w:ind w:left="1000" w:hanging="540"/>
      <w:jc w:val="both"/>
    </w:pPr>
  </w:style>
  <w:style w:type="paragraph" w:customStyle="1" w:styleId="TableParagraph">
    <w:name w:val="Table Paragraph"/>
    <w:basedOn w:val="Normal"/>
    <w:uiPriority w:val="1"/>
    <w:qFormat/>
    <w:rsid w:val="000B6FB7"/>
  </w:style>
  <w:style w:type="paragraph" w:styleId="BalloonText">
    <w:name w:val="Balloon Text"/>
    <w:basedOn w:val="Normal"/>
    <w:link w:val="BalloonTextChar"/>
    <w:uiPriority w:val="99"/>
    <w:semiHidden/>
    <w:unhideWhenUsed/>
    <w:rsid w:val="00EB741F"/>
    <w:rPr>
      <w:rFonts w:ascii="Tahoma" w:hAnsi="Tahoma" w:cs="Tahoma"/>
      <w:sz w:val="16"/>
      <w:szCs w:val="16"/>
    </w:rPr>
  </w:style>
  <w:style w:type="character" w:customStyle="1" w:styleId="BalloonTextChar">
    <w:name w:val="Balloon Text Char"/>
    <w:basedOn w:val="DefaultParagraphFont"/>
    <w:link w:val="BalloonText"/>
    <w:uiPriority w:val="99"/>
    <w:semiHidden/>
    <w:rsid w:val="00EB741F"/>
    <w:rPr>
      <w:rFonts w:ascii="Tahoma" w:eastAsia="Times New Roman" w:hAnsi="Tahoma" w:cs="Tahoma"/>
      <w:sz w:val="16"/>
      <w:szCs w:val="16"/>
    </w:rPr>
  </w:style>
  <w:style w:type="paragraph" w:styleId="Header">
    <w:name w:val="header"/>
    <w:basedOn w:val="Normal"/>
    <w:link w:val="HeaderChar"/>
    <w:uiPriority w:val="99"/>
    <w:unhideWhenUsed/>
    <w:rsid w:val="001A78B5"/>
    <w:pPr>
      <w:tabs>
        <w:tab w:val="center" w:pos="4680"/>
        <w:tab w:val="right" w:pos="9360"/>
      </w:tabs>
    </w:pPr>
  </w:style>
  <w:style w:type="character" w:customStyle="1" w:styleId="HeaderChar">
    <w:name w:val="Header Char"/>
    <w:basedOn w:val="DefaultParagraphFont"/>
    <w:link w:val="Header"/>
    <w:uiPriority w:val="99"/>
    <w:rsid w:val="001A78B5"/>
    <w:rPr>
      <w:rFonts w:ascii="Times New Roman" w:eastAsia="Times New Roman" w:hAnsi="Times New Roman" w:cs="Times New Roman"/>
    </w:rPr>
  </w:style>
  <w:style w:type="paragraph" w:styleId="Footer">
    <w:name w:val="footer"/>
    <w:basedOn w:val="Normal"/>
    <w:link w:val="FooterChar"/>
    <w:uiPriority w:val="99"/>
    <w:unhideWhenUsed/>
    <w:rsid w:val="001A78B5"/>
    <w:pPr>
      <w:tabs>
        <w:tab w:val="center" w:pos="4680"/>
        <w:tab w:val="right" w:pos="9360"/>
      </w:tabs>
    </w:pPr>
  </w:style>
  <w:style w:type="character" w:customStyle="1" w:styleId="FooterChar">
    <w:name w:val="Footer Char"/>
    <w:basedOn w:val="DefaultParagraphFont"/>
    <w:link w:val="Footer"/>
    <w:uiPriority w:val="99"/>
    <w:rsid w:val="001A78B5"/>
    <w:rPr>
      <w:rFonts w:ascii="Times New Roman" w:eastAsia="Times New Roman" w:hAnsi="Times New Roman" w:cs="Times New Roman"/>
    </w:rPr>
  </w:style>
  <w:style w:type="table" w:styleId="TableGrid">
    <w:name w:val="Table Grid"/>
    <w:basedOn w:val="TableNormal"/>
    <w:uiPriority w:val="39"/>
    <w:rsid w:val="00ED6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3FEC"/>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970AA"/>
    <w:rPr>
      <w:sz w:val="16"/>
      <w:szCs w:val="16"/>
    </w:rPr>
  </w:style>
  <w:style w:type="paragraph" w:styleId="CommentText">
    <w:name w:val="annotation text"/>
    <w:basedOn w:val="Normal"/>
    <w:link w:val="CommentTextChar"/>
    <w:uiPriority w:val="99"/>
    <w:semiHidden/>
    <w:unhideWhenUsed/>
    <w:rsid w:val="000970AA"/>
    <w:rPr>
      <w:sz w:val="20"/>
      <w:szCs w:val="20"/>
    </w:rPr>
  </w:style>
  <w:style w:type="character" w:customStyle="1" w:styleId="CommentTextChar">
    <w:name w:val="Comment Text Char"/>
    <w:basedOn w:val="DefaultParagraphFont"/>
    <w:link w:val="CommentText"/>
    <w:uiPriority w:val="99"/>
    <w:semiHidden/>
    <w:rsid w:val="000970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0AA"/>
    <w:rPr>
      <w:b/>
      <w:bCs/>
    </w:rPr>
  </w:style>
  <w:style w:type="character" w:customStyle="1" w:styleId="CommentSubjectChar">
    <w:name w:val="Comment Subject Char"/>
    <w:basedOn w:val="CommentTextChar"/>
    <w:link w:val="CommentSubject"/>
    <w:uiPriority w:val="99"/>
    <w:semiHidden/>
    <w:rsid w:val="000970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4B35-B7FA-4CCF-BDF8-DDD995B7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SRFP FIRMS QCBSQBSFBSLCS.doc</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SRFP FIRMS QCBSQBSFBSLCS.doc</dc:title>
  <dc:creator>user</dc:creator>
  <cp:lastModifiedBy>Loreen</cp:lastModifiedBy>
  <cp:revision>4</cp:revision>
  <cp:lastPrinted>2021-10-07T09:27:00Z</cp:lastPrinted>
  <dcterms:created xsi:type="dcterms:W3CDTF">2021-10-06T07:58:00Z</dcterms:created>
  <dcterms:modified xsi:type="dcterms:W3CDTF">2021-10-07T10:29:00Z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2007-12-14T00:00:00Z</vt:filetime>
  </property>
  <property fmtid="{D5CDD505-2E9C-101B-9397-08002B2CF9AE}" pid="3" name="Creator">
    <vt:lpwstr>PScript5.dll Version 5.2.2</vt:lpwstr>
  </property>
  <property fmtid="{D5CDD505-2E9C-101B-9397-08002B2CF9AE}" pid="4" name="LastSaved">
    <vt:filetime>2021-04-19T00:00:00Z</vt:filetime>
  </property>
</Properties>
</file>